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9C518" w14:textId="77777777" w:rsidR="0041055C" w:rsidRPr="0041055C" w:rsidRDefault="0041055C" w:rsidP="0041055C">
      <w:pPr>
        <w:shd w:val="pct20" w:color="auto" w:fill="FFFFFF"/>
        <w:spacing w:after="0" w:line="240" w:lineRule="auto"/>
        <w:jc w:val="center"/>
        <w:rPr>
          <w:rFonts w:ascii="Tahoma" w:eastAsia="Times New Roman" w:hAnsi="Tahoma" w:cs="Times New Roman"/>
          <w:b/>
          <w:color w:val="000000"/>
          <w:spacing w:val="80"/>
          <w:kern w:val="0"/>
          <w:szCs w:val="20"/>
          <w:lang w:eastAsia="cs-CZ"/>
          <w14:ligatures w14:val="none"/>
        </w:rPr>
      </w:pPr>
      <w:r w:rsidRPr="0041055C">
        <w:rPr>
          <w:rFonts w:ascii="Times New Roman" w:eastAsia="Times New Roman" w:hAnsi="Times New Roman" w:cs="Times New Roman"/>
          <w:noProof/>
          <w:kern w:val="0"/>
          <w:sz w:val="20"/>
          <w:szCs w:val="20"/>
          <w:lang w:eastAsia="cs-CZ"/>
          <w14:ligatures w14:val="none"/>
        </w:rPr>
        <mc:AlternateContent>
          <mc:Choice Requires="wps">
            <w:drawing>
              <wp:anchor distT="45720" distB="45720" distL="114300" distR="114300" simplePos="0" relativeHeight="251658240" behindDoc="0" locked="0" layoutInCell="1" allowOverlap="1" wp14:anchorId="36CF2CD4" wp14:editId="1D33B2D2">
                <wp:simplePos x="0" y="0"/>
                <wp:positionH relativeFrom="column">
                  <wp:posOffset>4062095</wp:posOffset>
                </wp:positionH>
                <wp:positionV relativeFrom="page">
                  <wp:posOffset>257175</wp:posOffset>
                </wp:positionV>
                <wp:extent cx="1733550" cy="45720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57200"/>
                        </a:xfrm>
                        <a:prstGeom prst="rect">
                          <a:avLst/>
                        </a:prstGeom>
                        <a:noFill/>
                        <a:ln w="9525">
                          <a:noFill/>
                          <a:miter lim="800000"/>
                          <a:headEnd/>
                          <a:tailEnd/>
                        </a:ln>
                      </wps:spPr>
                      <wps:txbx>
                        <w:txbxContent>
                          <w:p w14:paraId="115EFD2D" w14:textId="77777777" w:rsidR="0041055C" w:rsidRDefault="0041055C" w:rsidP="0041055C">
                            <w:pPr>
                              <w:spacing w:after="0" w:line="240" w:lineRule="auto"/>
                              <w:rPr>
                                <w:rFonts w:ascii="Tahoma" w:hAnsi="Tahoma" w:cs="Tahoma"/>
                                <w:color w:val="000000"/>
                                <w:sz w:val="18"/>
                                <w:szCs w:val="18"/>
                              </w:rPr>
                            </w:pPr>
                            <w:r w:rsidRPr="00215FDD">
                              <w:rPr>
                                <w:rFonts w:ascii="Tahoma" w:hAnsi="Tahoma" w:cs="Tahoma"/>
                                <w:color w:val="000000"/>
                                <w:sz w:val="18"/>
                                <w:szCs w:val="18"/>
                              </w:rPr>
                              <w:t>Reg.</w:t>
                            </w:r>
                            <w:r>
                              <w:rPr>
                                <w:rFonts w:ascii="Tahoma" w:hAnsi="Tahoma" w:cs="Tahoma"/>
                                <w:color w:val="000000"/>
                                <w:sz w:val="18"/>
                                <w:szCs w:val="18"/>
                              </w:rPr>
                              <w:t xml:space="preserve"> </w:t>
                            </w:r>
                            <w:r w:rsidRPr="00215FDD">
                              <w:rPr>
                                <w:rFonts w:ascii="Tahoma" w:hAnsi="Tahoma" w:cs="Tahoma"/>
                                <w:color w:val="000000"/>
                                <w:sz w:val="18"/>
                                <w:szCs w:val="18"/>
                              </w:rPr>
                              <w:t>č.</w:t>
                            </w:r>
                            <w:r>
                              <w:rPr>
                                <w:rFonts w:ascii="Tahoma" w:hAnsi="Tahoma" w:cs="Tahoma"/>
                                <w:color w:val="000000"/>
                                <w:sz w:val="18"/>
                                <w:szCs w:val="18"/>
                              </w:rPr>
                              <w:t xml:space="preserve"> smlouvy objednatele:</w:t>
                            </w:r>
                            <w:r w:rsidRPr="00215FDD">
                              <w:rPr>
                                <w:rFonts w:ascii="Tahoma" w:hAnsi="Tahoma" w:cs="Tahoma"/>
                                <w:color w:val="000000"/>
                                <w:sz w:val="18"/>
                                <w:szCs w:val="18"/>
                              </w:rPr>
                              <w:t xml:space="preserve"> </w:t>
                            </w:r>
                          </w:p>
                          <w:p w14:paraId="04236BC3" w14:textId="58CC765C" w:rsidR="0041055C" w:rsidRPr="00BC4862" w:rsidRDefault="0041055C" w:rsidP="0041055C">
                            <w:pPr>
                              <w:spacing w:after="0" w:line="240" w:lineRule="auto"/>
                              <w:jc w:val="center"/>
                              <w:rPr>
                                <w:rFonts w:ascii="Tahoma" w:hAnsi="Tahoma" w:cs="Tahoma"/>
                                <w:b/>
                                <w:bCs/>
                                <w:sz w:val="18"/>
                                <w:szCs w:val="18"/>
                              </w:rPr>
                            </w:pPr>
                            <w:r w:rsidRPr="00BC4862">
                              <w:rPr>
                                <w:rFonts w:ascii="Tahoma" w:hAnsi="Tahoma" w:cs="Tahoma"/>
                                <w:b/>
                                <w:bCs/>
                                <w:color w:val="000000"/>
                                <w:sz w:val="18"/>
                                <w:szCs w:val="18"/>
                              </w:rPr>
                              <w:t>OISM/</w:t>
                            </w:r>
                            <w:r>
                              <w:rPr>
                                <w:rFonts w:ascii="Tahoma" w:hAnsi="Tahoma" w:cs="Tahoma"/>
                                <w:b/>
                                <w:bCs/>
                                <w:color w:val="000000"/>
                                <w:sz w:val="18"/>
                                <w:szCs w:val="18"/>
                              </w:rPr>
                              <w:t>202</w:t>
                            </w:r>
                            <w:r w:rsidR="00BD4EC6">
                              <w:rPr>
                                <w:rFonts w:ascii="Tahoma" w:hAnsi="Tahoma" w:cs="Tahoma"/>
                                <w:b/>
                                <w:bCs/>
                                <w:color w:val="000000"/>
                                <w:sz w:val="18"/>
                                <w:szCs w:val="18"/>
                              </w:rPr>
                              <w:t>5</w:t>
                            </w:r>
                            <w:r w:rsidRPr="00BC4862">
                              <w:rPr>
                                <w:rFonts w:ascii="Tahoma" w:hAnsi="Tahoma" w:cs="Tahoma"/>
                                <w:b/>
                                <w:bCs/>
                                <w:color w:val="000000"/>
                                <w:sz w:val="18"/>
                                <w:szCs w:val="18"/>
                              </w:rPr>
                              <w:t>/</w:t>
                            </w:r>
                            <w:r w:rsidRPr="00BD172E">
                              <w:rPr>
                                <w:rFonts w:ascii="Tahoma" w:hAnsi="Tahoma" w:cs="Tahoma"/>
                                <w:b/>
                                <w:bCs/>
                                <w:color w:val="000000"/>
                                <w:sz w:val="18"/>
                                <w:szCs w:val="18"/>
                                <w:highlight w:val="cyan"/>
                              </w:rPr>
                              <w:t>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CF2CD4" id="_x0000_t202" coordsize="21600,21600" o:spt="202" path="m,l,21600r21600,l21600,xe">
                <v:stroke joinstyle="miter"/>
                <v:path gradientshapeok="t" o:connecttype="rect"/>
              </v:shapetype>
              <v:shape id="Textové pole 2" o:spid="_x0000_s1026" type="#_x0000_t202" style="position:absolute;left:0;text-align:left;margin-left:319.85pt;margin-top:20.25pt;width:136.5pt;height:3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" filled="f" stroked="f">
                <v:textbox>
                  <w:txbxContent>
                    <w:p w14:paraId="115EFD2D" w14:textId="77777777" w:rsidR="0041055C" w:rsidRDefault="0041055C" w:rsidP="0041055C">
                      <w:pPr>
                        <w:spacing w:after="0" w:line="240" w:lineRule="auto"/>
                        <w:rPr>
                          <w:rFonts w:ascii="Tahoma" w:hAnsi="Tahoma" w:cs="Tahoma"/>
                          <w:color w:val="000000"/>
                          <w:sz w:val="18"/>
                          <w:szCs w:val="18"/>
                        </w:rPr>
                      </w:pPr>
                      <w:r w:rsidRPr="00215FDD">
                        <w:rPr>
                          <w:rFonts w:ascii="Tahoma" w:hAnsi="Tahoma" w:cs="Tahoma"/>
                          <w:color w:val="000000"/>
                          <w:sz w:val="18"/>
                          <w:szCs w:val="18"/>
                        </w:rPr>
                        <w:t>Reg.</w:t>
                      </w:r>
                      <w:r>
                        <w:rPr>
                          <w:rFonts w:ascii="Tahoma" w:hAnsi="Tahoma" w:cs="Tahoma"/>
                          <w:color w:val="000000"/>
                          <w:sz w:val="18"/>
                          <w:szCs w:val="18"/>
                        </w:rPr>
                        <w:t xml:space="preserve"> </w:t>
                      </w:r>
                      <w:r w:rsidRPr="00215FDD">
                        <w:rPr>
                          <w:rFonts w:ascii="Tahoma" w:hAnsi="Tahoma" w:cs="Tahoma"/>
                          <w:color w:val="000000"/>
                          <w:sz w:val="18"/>
                          <w:szCs w:val="18"/>
                        </w:rPr>
                        <w:t>č.</w:t>
                      </w:r>
                      <w:r>
                        <w:rPr>
                          <w:rFonts w:ascii="Tahoma" w:hAnsi="Tahoma" w:cs="Tahoma"/>
                          <w:color w:val="000000"/>
                          <w:sz w:val="18"/>
                          <w:szCs w:val="18"/>
                        </w:rPr>
                        <w:t xml:space="preserve"> smlouvy objednatele:</w:t>
                      </w:r>
                      <w:r w:rsidRPr="00215FDD">
                        <w:rPr>
                          <w:rFonts w:ascii="Tahoma" w:hAnsi="Tahoma" w:cs="Tahoma"/>
                          <w:color w:val="000000"/>
                          <w:sz w:val="18"/>
                          <w:szCs w:val="18"/>
                        </w:rPr>
                        <w:t xml:space="preserve"> </w:t>
                      </w:r>
                    </w:p>
                    <w:p w14:paraId="04236BC3" w14:textId="58CC765C" w:rsidR="0041055C" w:rsidRPr="00BC4862" w:rsidRDefault="0041055C" w:rsidP="0041055C">
                      <w:pPr>
                        <w:spacing w:after="0" w:line="240" w:lineRule="auto"/>
                        <w:jc w:val="center"/>
                        <w:rPr>
                          <w:rFonts w:ascii="Tahoma" w:hAnsi="Tahoma" w:cs="Tahoma"/>
                          <w:b/>
                          <w:bCs/>
                          <w:sz w:val="18"/>
                          <w:szCs w:val="18"/>
                        </w:rPr>
                      </w:pPr>
                      <w:r w:rsidRPr="00BC4862">
                        <w:rPr>
                          <w:rFonts w:ascii="Tahoma" w:hAnsi="Tahoma" w:cs="Tahoma"/>
                          <w:b/>
                          <w:bCs/>
                          <w:color w:val="000000"/>
                          <w:sz w:val="18"/>
                          <w:szCs w:val="18"/>
                        </w:rPr>
                        <w:t>OISM/</w:t>
                      </w:r>
                      <w:r>
                        <w:rPr>
                          <w:rFonts w:ascii="Tahoma" w:hAnsi="Tahoma" w:cs="Tahoma"/>
                          <w:b/>
                          <w:bCs/>
                          <w:color w:val="000000"/>
                          <w:sz w:val="18"/>
                          <w:szCs w:val="18"/>
                        </w:rPr>
                        <w:t>202</w:t>
                      </w:r>
                      <w:r w:rsidR="00BD4EC6">
                        <w:rPr>
                          <w:rFonts w:ascii="Tahoma" w:hAnsi="Tahoma" w:cs="Tahoma"/>
                          <w:b/>
                          <w:bCs/>
                          <w:color w:val="000000"/>
                          <w:sz w:val="18"/>
                          <w:szCs w:val="18"/>
                        </w:rPr>
                        <w:t>5</w:t>
                      </w:r>
                      <w:r w:rsidRPr="00BC4862">
                        <w:rPr>
                          <w:rFonts w:ascii="Tahoma" w:hAnsi="Tahoma" w:cs="Tahoma"/>
                          <w:b/>
                          <w:bCs/>
                          <w:color w:val="000000"/>
                          <w:sz w:val="18"/>
                          <w:szCs w:val="18"/>
                        </w:rPr>
                        <w:t>/</w:t>
                      </w:r>
                      <w:r w:rsidRPr="00BD172E">
                        <w:rPr>
                          <w:rFonts w:ascii="Tahoma" w:hAnsi="Tahoma" w:cs="Tahoma"/>
                          <w:b/>
                          <w:bCs/>
                          <w:color w:val="000000"/>
                          <w:sz w:val="18"/>
                          <w:szCs w:val="18"/>
                          <w:highlight w:val="cyan"/>
                        </w:rPr>
                        <w:t>xxx</w:t>
                      </w:r>
                    </w:p>
                  </w:txbxContent>
                </v:textbox>
                <w10:wrap anchory="page"/>
              </v:shape>
            </w:pict>
          </mc:Fallback>
        </mc:AlternateContent>
      </w:r>
      <w:r w:rsidRPr="0041055C">
        <w:rPr>
          <w:rFonts w:ascii="Tahoma" w:eastAsia="Times New Roman" w:hAnsi="Tahoma" w:cs="Times New Roman"/>
          <w:b/>
          <w:color w:val="000000"/>
          <w:spacing w:val="80"/>
          <w:kern w:val="0"/>
          <w:szCs w:val="20"/>
          <w:lang w:eastAsia="cs-CZ"/>
          <w14:ligatures w14:val="none"/>
        </w:rPr>
        <w:t xml:space="preserve"> SMLOUVA O DÍLO</w:t>
      </w:r>
    </w:p>
    <w:p w14:paraId="6C3B1ED4" w14:textId="77777777" w:rsidR="0041055C" w:rsidRPr="0041055C" w:rsidRDefault="0041055C" w:rsidP="0041055C">
      <w:pPr>
        <w:spacing w:after="120" w:line="240" w:lineRule="auto"/>
        <w:ind w:left="283" w:hanging="283"/>
        <w:rPr>
          <w:rFonts w:ascii="Tahoma" w:eastAsia="Times New Roman" w:hAnsi="Tahoma" w:cs="Times New Roman"/>
          <w:b/>
          <w:kern w:val="0"/>
          <w:sz w:val="16"/>
          <w:szCs w:val="24"/>
          <w:lang w:eastAsia="cs-CZ"/>
          <w14:ligatures w14:val="none"/>
        </w:rPr>
      </w:pPr>
    </w:p>
    <w:p w14:paraId="331AA78C" w14:textId="77777777" w:rsidR="0041055C" w:rsidRPr="0041055C" w:rsidRDefault="0041055C" w:rsidP="0041055C">
      <w:pPr>
        <w:spacing w:after="0" w:line="360" w:lineRule="auto"/>
        <w:jc w:val="center"/>
        <w:rPr>
          <w:rFonts w:ascii="Tahoma" w:eastAsia="Times New Roman" w:hAnsi="Tahoma" w:cs="Tahoma"/>
          <w:kern w:val="0"/>
          <w:sz w:val="24"/>
          <w:szCs w:val="24"/>
          <w:lang w:eastAsia="cs-CZ"/>
          <w14:ligatures w14:val="none"/>
        </w:rPr>
      </w:pPr>
      <w:r w:rsidRPr="0041055C">
        <w:rPr>
          <w:rFonts w:ascii="Tahoma" w:eastAsia="Times New Roman" w:hAnsi="Tahoma" w:cs="Tahoma"/>
          <w:kern w:val="0"/>
          <w:sz w:val="24"/>
          <w:szCs w:val="24"/>
          <w:lang w:eastAsia="cs-CZ"/>
          <w14:ligatures w14:val="none"/>
        </w:rPr>
        <w:t>na provedení stavby s názvem</w:t>
      </w:r>
    </w:p>
    <w:p w14:paraId="209A7B81" w14:textId="2FD18FF1" w:rsidR="0041055C" w:rsidRPr="0041055C" w:rsidRDefault="0001410A" w:rsidP="0041055C">
      <w:pPr>
        <w:spacing w:before="240" w:after="240" w:line="240" w:lineRule="auto"/>
        <w:jc w:val="center"/>
        <w:rPr>
          <w:rFonts w:ascii="Arial" w:eastAsia="Times New Roman" w:hAnsi="Arial" w:cs="Arial"/>
          <w:b/>
          <w:kern w:val="0"/>
          <w:sz w:val="32"/>
          <w:szCs w:val="32"/>
          <w:lang w:eastAsia="cs-CZ"/>
          <w14:ligatures w14:val="none"/>
        </w:rPr>
      </w:pPr>
      <w:r w:rsidRPr="0001410A">
        <w:rPr>
          <w:rFonts w:ascii="Arial" w:eastAsia="Times New Roman" w:hAnsi="Arial" w:cs="Arial"/>
          <w:b/>
          <w:kern w:val="0"/>
          <w:sz w:val="32"/>
          <w:szCs w:val="32"/>
          <w:lang w:eastAsia="cs-CZ"/>
          <w14:ligatures w14:val="none"/>
        </w:rPr>
        <w:t xml:space="preserve">Chodník Nejdek  - Pozorka, podél II/220 </w:t>
      </w:r>
      <w:r>
        <w:rPr>
          <w:rFonts w:ascii="Arial" w:eastAsia="Times New Roman" w:hAnsi="Arial" w:cs="Arial"/>
          <w:b/>
          <w:kern w:val="0"/>
          <w:sz w:val="32"/>
          <w:szCs w:val="32"/>
          <w:lang w:eastAsia="cs-CZ"/>
          <w14:ligatures w14:val="none"/>
        </w:rPr>
        <w:t xml:space="preserve">             </w:t>
      </w:r>
      <w:r w:rsidRPr="0001410A">
        <w:rPr>
          <w:rFonts w:ascii="Arial" w:eastAsia="Times New Roman" w:hAnsi="Arial" w:cs="Arial"/>
          <w:b/>
          <w:kern w:val="0"/>
          <w:sz w:val="32"/>
          <w:szCs w:val="32"/>
          <w:lang w:eastAsia="cs-CZ"/>
          <w14:ligatures w14:val="none"/>
        </w:rPr>
        <w:t>„Autobusové zastávky Vysoká Štola, rozcestí“</w:t>
      </w:r>
    </w:p>
    <w:p w14:paraId="6180CEF1"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uzavřená dle ustanovení § 2586 a násl., zákona č. 89/2012 Sb., Občanský zákoník, v platném znění (dále jen „</w:t>
      </w:r>
      <w:r w:rsidRPr="0041055C">
        <w:rPr>
          <w:rFonts w:ascii="Tahoma" w:eastAsia="Times New Roman" w:hAnsi="Tahoma" w:cs="Tahoma"/>
          <w:b/>
          <w:kern w:val="0"/>
          <w:sz w:val="18"/>
          <w:szCs w:val="18"/>
          <w:lang w:eastAsia="cs-CZ"/>
          <w14:ligatures w14:val="none"/>
        </w:rPr>
        <w:t>Občanský zákoník</w:t>
      </w:r>
      <w:r w:rsidRPr="0041055C">
        <w:rPr>
          <w:rFonts w:ascii="Tahoma" w:eastAsia="Times New Roman" w:hAnsi="Tahoma" w:cs="Tahoma"/>
          <w:kern w:val="0"/>
          <w:sz w:val="18"/>
          <w:szCs w:val="18"/>
          <w:lang w:eastAsia="cs-CZ"/>
          <w14:ligatures w14:val="none"/>
        </w:rPr>
        <w:t>“)</w:t>
      </w:r>
    </w:p>
    <w:p w14:paraId="258FCD8B" w14:textId="77777777" w:rsidR="0041055C" w:rsidRPr="0041055C" w:rsidRDefault="0041055C" w:rsidP="0041055C">
      <w:pPr>
        <w:spacing w:after="120" w:line="240" w:lineRule="auto"/>
        <w:rPr>
          <w:rFonts w:ascii="Tahoma" w:eastAsia="Times New Roman" w:hAnsi="Tahoma" w:cs="Times New Roman"/>
          <w:kern w:val="0"/>
          <w:sz w:val="18"/>
          <w:szCs w:val="18"/>
          <w:lang w:eastAsia="cs-CZ"/>
          <w14:ligatures w14:val="none"/>
        </w:rPr>
      </w:pPr>
    </w:p>
    <w:p w14:paraId="18CD06BE" w14:textId="77777777" w:rsidR="0041055C" w:rsidRPr="0041055C" w:rsidRDefault="0041055C" w:rsidP="0041055C">
      <w:pPr>
        <w:shd w:val="pct10" w:color="auto" w:fill="auto"/>
        <w:spacing w:after="120" w:line="240" w:lineRule="auto"/>
        <w:rPr>
          <w:rFonts w:ascii="Tahoma" w:eastAsia="Times New Roman" w:hAnsi="Tahoma" w:cs="Tahoma"/>
          <w:b/>
          <w:caps/>
          <w:kern w:val="0"/>
          <w:sz w:val="18"/>
          <w:szCs w:val="18"/>
          <w:lang w:eastAsia="cs-CZ"/>
          <w14:ligatures w14:val="none"/>
        </w:rPr>
      </w:pPr>
      <w:r w:rsidRPr="0041055C">
        <w:rPr>
          <w:rFonts w:ascii="Tahoma" w:eastAsia="Times New Roman" w:hAnsi="Tahoma" w:cs="Tahoma"/>
          <w:b/>
          <w:caps/>
          <w:kern w:val="0"/>
          <w:sz w:val="18"/>
          <w:szCs w:val="18"/>
          <w:lang w:eastAsia="cs-CZ"/>
          <w14:ligatures w14:val="none"/>
        </w:rPr>
        <w:t>SMLUVNÍ STRANY:</w:t>
      </w:r>
    </w:p>
    <w:p w14:paraId="0C88782D" w14:textId="77777777" w:rsidR="0041055C" w:rsidRPr="0041055C" w:rsidRDefault="0041055C" w:rsidP="0041055C">
      <w:pPr>
        <w:spacing w:after="0" w:line="360" w:lineRule="auto"/>
        <w:rPr>
          <w:rFonts w:ascii="Tahoma" w:eastAsia="Times New Roman" w:hAnsi="Tahoma" w:cs="Tahoma"/>
          <w:b/>
          <w:caps/>
          <w:kern w:val="0"/>
          <w:sz w:val="18"/>
          <w:szCs w:val="18"/>
          <w:lang w:eastAsia="cs-CZ"/>
          <w14:ligatures w14:val="none"/>
        </w:rPr>
      </w:pPr>
    </w:p>
    <w:p w14:paraId="6A76FEF5" w14:textId="77777777" w:rsidR="0041055C" w:rsidRPr="0041055C" w:rsidRDefault="0041055C" w:rsidP="0041055C">
      <w:pPr>
        <w:spacing w:after="0" w:line="360" w:lineRule="auto"/>
        <w:rPr>
          <w:rFonts w:ascii="Tahoma" w:eastAsia="Times New Roman" w:hAnsi="Tahoma" w:cs="Tahoma"/>
          <w:b/>
          <w:caps/>
          <w:kern w:val="0"/>
          <w:sz w:val="18"/>
          <w:szCs w:val="18"/>
          <w:lang w:eastAsia="cs-CZ"/>
          <w14:ligatures w14:val="none"/>
        </w:rPr>
      </w:pPr>
      <w:r w:rsidRPr="0041055C">
        <w:rPr>
          <w:rFonts w:ascii="Tahoma" w:eastAsia="Times New Roman" w:hAnsi="Tahoma" w:cs="Tahoma"/>
          <w:b/>
          <w:caps/>
          <w:kern w:val="0"/>
          <w:sz w:val="18"/>
          <w:szCs w:val="18"/>
          <w:lang w:eastAsia="cs-CZ"/>
          <w14:ligatures w14:val="none"/>
        </w:rPr>
        <w:t>Objednatel:</w:t>
      </w:r>
      <w:r w:rsidRPr="0041055C">
        <w:rPr>
          <w:rFonts w:ascii="Tahoma" w:eastAsia="Times New Roman" w:hAnsi="Tahoma" w:cs="Tahoma"/>
          <w:b/>
          <w:caps/>
          <w:kern w:val="0"/>
          <w:sz w:val="18"/>
          <w:szCs w:val="18"/>
          <w:lang w:eastAsia="cs-CZ"/>
          <w14:ligatures w14:val="none"/>
        </w:rPr>
        <w:tab/>
      </w:r>
      <w:r w:rsidRPr="0041055C">
        <w:rPr>
          <w:rFonts w:ascii="Tahoma" w:eastAsia="Times New Roman" w:hAnsi="Tahoma" w:cs="Tahoma"/>
          <w:b/>
          <w:caps/>
          <w:kern w:val="0"/>
          <w:sz w:val="18"/>
          <w:szCs w:val="18"/>
          <w:lang w:eastAsia="cs-CZ"/>
          <w14:ligatures w14:val="none"/>
        </w:rPr>
        <w:tab/>
      </w:r>
      <w:r w:rsidRPr="0041055C">
        <w:rPr>
          <w:rFonts w:ascii="Tahoma" w:eastAsia="Times New Roman" w:hAnsi="Tahoma" w:cs="Tahoma"/>
          <w:b/>
          <w:caps/>
          <w:kern w:val="0"/>
          <w:sz w:val="18"/>
          <w:szCs w:val="18"/>
          <w:lang w:eastAsia="cs-CZ"/>
          <w14:ligatures w14:val="none"/>
        </w:rPr>
        <w:tab/>
        <w:t>Město Nejdek</w:t>
      </w:r>
    </w:p>
    <w:p w14:paraId="721FE813"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se sídlem:</w:t>
      </w:r>
      <w:r w:rsidRPr="0041055C">
        <w:rPr>
          <w:rFonts w:ascii="Tahoma" w:eastAsia="Times New Roman" w:hAnsi="Tahoma" w:cs="Tahoma"/>
          <w:kern w:val="0"/>
          <w:sz w:val="18"/>
          <w:szCs w:val="18"/>
          <w:lang w:eastAsia="cs-CZ"/>
          <w14:ligatures w14:val="none"/>
        </w:rPr>
        <w:tab/>
        <w:t xml:space="preserve">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 xml:space="preserve">náměstí Karla IV. 239, 362 21 Nejdek </w:t>
      </w:r>
    </w:p>
    <w:p w14:paraId="4D17106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Zastoupené:</w:t>
      </w:r>
      <w:r w:rsidRPr="0041055C">
        <w:rPr>
          <w:rFonts w:ascii="Tahoma" w:eastAsia="Times New Roman" w:hAnsi="Tahoma" w:cs="Tahoma"/>
          <w:kern w:val="0"/>
          <w:sz w:val="18"/>
          <w:szCs w:val="18"/>
          <w:lang w:eastAsia="cs-CZ"/>
          <w14:ligatures w14:val="none"/>
        </w:rPr>
        <w:tab/>
        <w:t xml:space="preserve">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 xml:space="preserve">Ludmilou Vocelkovou, starostkou města  </w:t>
      </w:r>
      <w:r w:rsidRPr="0041055C">
        <w:rPr>
          <w:rFonts w:ascii="Tahoma" w:eastAsia="Times New Roman" w:hAnsi="Tahoma" w:cs="Tahoma"/>
          <w:kern w:val="0"/>
          <w:sz w:val="18"/>
          <w:szCs w:val="18"/>
          <w:lang w:eastAsia="cs-CZ"/>
          <w14:ligatures w14:val="none"/>
        </w:rPr>
        <w:tab/>
      </w:r>
    </w:p>
    <w:p w14:paraId="08DCD753"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IČO: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 xml:space="preserve">00254801, </w:t>
      </w:r>
    </w:p>
    <w:p w14:paraId="1B3D3C7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DIČ:</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CZ00254801</w:t>
      </w:r>
    </w:p>
    <w:p w14:paraId="17451BEA"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Bankovní spojení:</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Komerční banka a.s.</w:t>
      </w:r>
    </w:p>
    <w:p w14:paraId="514C9774"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č. účtu:</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t>27-5619290227/0100</w:t>
      </w:r>
      <w:r w:rsidRPr="0041055C">
        <w:rPr>
          <w:rFonts w:ascii="Tahoma" w:eastAsia="Times New Roman" w:hAnsi="Tahoma" w:cs="Tahoma"/>
          <w:kern w:val="0"/>
          <w:sz w:val="18"/>
          <w:szCs w:val="18"/>
          <w:lang w:eastAsia="cs-CZ"/>
          <w14:ligatures w14:val="none"/>
        </w:rPr>
        <w:tab/>
      </w:r>
    </w:p>
    <w:p w14:paraId="025B26DE"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Zástupce ve věcech smluvních: </w:t>
      </w:r>
      <w:r w:rsidRPr="0041055C">
        <w:rPr>
          <w:rFonts w:ascii="Tahoma" w:eastAsia="Times New Roman" w:hAnsi="Tahoma" w:cs="Tahoma"/>
          <w:kern w:val="0"/>
          <w:sz w:val="18"/>
          <w:szCs w:val="18"/>
          <w:lang w:eastAsia="cs-CZ"/>
          <w14:ligatures w14:val="none"/>
        </w:rPr>
        <w:tab/>
        <w:t>Ludmila Vocelková, starostka města</w:t>
      </w:r>
    </w:p>
    <w:p w14:paraId="7DEED16F" w14:textId="047C6B68"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Zástupce ve věcech technických: </w:t>
      </w:r>
      <w:r w:rsidRPr="0041055C">
        <w:rPr>
          <w:rFonts w:ascii="Tahoma" w:eastAsia="Times New Roman" w:hAnsi="Tahoma" w:cs="Tahoma"/>
          <w:kern w:val="0"/>
          <w:sz w:val="18"/>
          <w:szCs w:val="18"/>
          <w:lang w:eastAsia="cs-CZ"/>
          <w14:ligatures w14:val="none"/>
        </w:rPr>
        <w:tab/>
      </w:r>
      <w:r w:rsidR="00A7272A">
        <w:rPr>
          <w:rFonts w:ascii="Tahoma" w:eastAsia="Times New Roman" w:hAnsi="Tahoma" w:cs="Tahoma"/>
          <w:kern w:val="0"/>
          <w:sz w:val="18"/>
          <w:szCs w:val="18"/>
          <w:lang w:eastAsia="cs-CZ"/>
          <w14:ligatures w14:val="none"/>
        </w:rPr>
        <w:t>Ing. Tomáš Rohlík</w:t>
      </w:r>
      <w:r w:rsidRPr="0041055C">
        <w:rPr>
          <w:rFonts w:ascii="Tahoma" w:eastAsia="Times New Roman" w:hAnsi="Tahoma" w:cs="Tahoma"/>
          <w:kern w:val="0"/>
          <w:sz w:val="18"/>
          <w:szCs w:val="18"/>
          <w:lang w:eastAsia="cs-CZ"/>
          <w14:ligatures w14:val="none"/>
        </w:rPr>
        <w:t>, vedoucí OISM</w:t>
      </w:r>
    </w:p>
    <w:p w14:paraId="4DE597C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ab/>
        <w:t xml:space="preserve">                                      Alena Volná, referentka OISM</w:t>
      </w:r>
    </w:p>
    <w:p w14:paraId="7BFC487D"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p>
    <w:p w14:paraId="1875E125"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 (dále jen „</w:t>
      </w:r>
      <w:r w:rsidRPr="0041055C">
        <w:rPr>
          <w:rFonts w:ascii="Tahoma" w:eastAsia="Times New Roman" w:hAnsi="Tahoma" w:cs="Tahoma"/>
          <w:b/>
          <w:kern w:val="0"/>
          <w:sz w:val="18"/>
          <w:szCs w:val="18"/>
          <w:lang w:eastAsia="cs-CZ"/>
          <w14:ligatures w14:val="none"/>
        </w:rPr>
        <w:t>objednatel</w:t>
      </w:r>
      <w:r w:rsidRPr="0041055C">
        <w:rPr>
          <w:rFonts w:ascii="Tahoma" w:eastAsia="Times New Roman" w:hAnsi="Tahoma" w:cs="Tahoma"/>
          <w:kern w:val="0"/>
          <w:sz w:val="18"/>
          <w:szCs w:val="18"/>
          <w:lang w:eastAsia="cs-CZ"/>
          <w14:ligatures w14:val="none"/>
        </w:rPr>
        <w:t>“)</w:t>
      </w:r>
    </w:p>
    <w:p w14:paraId="7D4AF41F"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p>
    <w:p w14:paraId="3F84457E" w14:textId="77777777" w:rsidR="0041055C" w:rsidRPr="0041055C" w:rsidRDefault="0041055C" w:rsidP="0041055C">
      <w:pPr>
        <w:spacing w:after="0" w:line="360" w:lineRule="auto"/>
        <w:rPr>
          <w:rFonts w:ascii="Tahoma" w:eastAsia="Times New Roman" w:hAnsi="Tahoma" w:cs="Tahoma"/>
          <w:b/>
          <w:kern w:val="0"/>
          <w:sz w:val="18"/>
          <w:szCs w:val="18"/>
          <w:lang w:eastAsia="cs-CZ"/>
          <w14:ligatures w14:val="none"/>
        </w:rPr>
      </w:pPr>
      <w:r w:rsidRPr="0041055C">
        <w:rPr>
          <w:rFonts w:ascii="Tahoma" w:eastAsia="Times New Roman" w:hAnsi="Tahoma" w:cs="Tahoma"/>
          <w:b/>
          <w:kern w:val="0"/>
          <w:sz w:val="18"/>
          <w:szCs w:val="18"/>
          <w:lang w:eastAsia="cs-CZ"/>
          <w14:ligatures w14:val="none"/>
        </w:rPr>
        <w:t>a</w:t>
      </w:r>
    </w:p>
    <w:p w14:paraId="506AD2E8" w14:textId="77777777" w:rsidR="0041055C" w:rsidRPr="0041055C" w:rsidRDefault="0041055C" w:rsidP="0041055C">
      <w:pPr>
        <w:spacing w:after="0" w:line="360" w:lineRule="auto"/>
        <w:rPr>
          <w:rFonts w:ascii="Tahoma" w:eastAsia="Times New Roman" w:hAnsi="Tahoma" w:cs="Tahoma"/>
          <w:b/>
          <w:kern w:val="0"/>
          <w:sz w:val="18"/>
          <w:szCs w:val="18"/>
          <w:lang w:eastAsia="cs-CZ"/>
          <w14:ligatures w14:val="none"/>
        </w:rPr>
      </w:pPr>
    </w:p>
    <w:p w14:paraId="2D29E9D8" w14:textId="77777777" w:rsidR="0041055C" w:rsidRPr="0041055C" w:rsidRDefault="0041055C" w:rsidP="0041055C">
      <w:pPr>
        <w:spacing w:after="0" w:line="360" w:lineRule="auto"/>
        <w:rPr>
          <w:rFonts w:ascii="Tahoma" w:eastAsia="Times New Roman" w:hAnsi="Tahoma" w:cs="Times New Roman"/>
          <w:b/>
          <w:caps/>
          <w:kern w:val="0"/>
          <w:sz w:val="18"/>
          <w:szCs w:val="18"/>
          <w:lang w:eastAsia="cs-CZ"/>
          <w14:ligatures w14:val="none"/>
        </w:rPr>
      </w:pPr>
      <w:r w:rsidRPr="0041055C">
        <w:rPr>
          <w:rFonts w:ascii="Tahoma" w:eastAsia="Times New Roman" w:hAnsi="Tahoma" w:cs="Times New Roman"/>
          <w:b/>
          <w:caps/>
          <w:kern w:val="0"/>
          <w:sz w:val="18"/>
          <w:szCs w:val="18"/>
          <w:lang w:eastAsia="cs-CZ"/>
          <w14:ligatures w14:val="none"/>
        </w:rPr>
        <w:t>Zhotovitel:</w:t>
      </w:r>
      <w:r w:rsidRPr="0041055C">
        <w:rPr>
          <w:rFonts w:ascii="Tahoma" w:eastAsia="Times New Roman" w:hAnsi="Tahoma" w:cs="Times New Roman"/>
          <w:b/>
          <w:caps/>
          <w:kern w:val="0"/>
          <w:sz w:val="18"/>
          <w:szCs w:val="18"/>
          <w:lang w:eastAsia="cs-CZ"/>
          <w14:ligatures w14:val="none"/>
        </w:rPr>
        <w:tab/>
      </w:r>
      <w:r w:rsidRPr="0041055C">
        <w:rPr>
          <w:rFonts w:ascii="Tahoma" w:eastAsia="Times New Roman" w:hAnsi="Tahoma" w:cs="Times New Roman"/>
          <w:b/>
          <w:caps/>
          <w:kern w:val="0"/>
          <w:sz w:val="18"/>
          <w:szCs w:val="18"/>
          <w:lang w:eastAsia="cs-CZ"/>
          <w14:ligatures w14:val="none"/>
        </w:rPr>
        <w:tab/>
      </w:r>
      <w:r w:rsidRPr="0041055C">
        <w:rPr>
          <w:rFonts w:ascii="Tahoma" w:eastAsia="Times New Roman" w:hAnsi="Tahoma" w:cs="Times New Roman"/>
          <w:b/>
          <w:caps/>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3BFCDBF6"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Se sídlem:</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6E8F33B2"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Zastoupený:</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06BF30E0"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IČO:</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6FC2A291"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DIČ:</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18E3806D"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Bankovní spojení:</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6AC290DD"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Číslo účtu:</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453C6220" w14:textId="77777777" w:rsidR="0041055C" w:rsidRPr="0041055C" w:rsidRDefault="0041055C" w:rsidP="0041055C">
      <w:pPr>
        <w:spacing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Zapsána </w:t>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ahoma"/>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p>
    <w:p w14:paraId="388D386C" w14:textId="77777777" w:rsidR="0041055C" w:rsidRPr="0041055C" w:rsidRDefault="0041055C" w:rsidP="0041055C">
      <w:pPr>
        <w:spacing w:before="120" w:after="0" w:line="360" w:lineRule="auto"/>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 zhotovitele jsou k jednání a podepisování jeho jménem oprávněny tyto osoby:</w:t>
      </w:r>
    </w:p>
    <w:p w14:paraId="1CBA5610" w14:textId="77777777" w:rsidR="0041055C" w:rsidRPr="0041055C" w:rsidRDefault="0041055C" w:rsidP="0041055C">
      <w:pPr>
        <w:spacing w:after="0" w:line="360" w:lineRule="auto"/>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 ve věcech smluvních: </w:t>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kern w:val="0"/>
          <w:sz w:val="18"/>
          <w:szCs w:val="18"/>
          <w:lang w:eastAsia="cs-CZ"/>
          <w14:ligatures w14:val="none"/>
        </w:rPr>
        <w:tab/>
      </w:r>
    </w:p>
    <w:p w14:paraId="33845A96" w14:textId="77777777" w:rsidR="0041055C" w:rsidRPr="0041055C" w:rsidRDefault="0041055C" w:rsidP="0041055C">
      <w:pPr>
        <w:spacing w:after="0" w:line="360" w:lineRule="auto"/>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b) ve věcech technických:</w:t>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kern w:val="0"/>
          <w:sz w:val="18"/>
          <w:szCs w:val="18"/>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Text1"/>
            <w:enabled/>
            <w:calcOnExit w:val="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noProof/>
          <w:kern w:val="0"/>
          <w:sz w:val="18"/>
          <w:szCs w:val="18"/>
          <w:highlight w:val="yellow"/>
          <w:lang w:eastAsia="cs-CZ"/>
          <w14:ligatures w14:val="none"/>
        </w:rPr>
        <w:t> </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caps/>
          <w:kern w:val="0"/>
          <w:sz w:val="18"/>
          <w:szCs w:val="18"/>
          <w:highlight w:val="yellow"/>
          <w:lang w:eastAsia="cs-CZ"/>
          <w14:ligatures w14:val="none"/>
        </w:rPr>
        <w:t xml:space="preserve"> </w:t>
      </w:r>
    </w:p>
    <w:p w14:paraId="7793FDDC" w14:textId="77777777" w:rsidR="0041055C" w:rsidRPr="0041055C" w:rsidRDefault="0041055C" w:rsidP="0041055C">
      <w:pPr>
        <w:spacing w:after="0" w:line="360" w:lineRule="auto"/>
        <w:rPr>
          <w:rFonts w:ascii="Tahoma" w:eastAsia="Times New Roman" w:hAnsi="Tahoma" w:cs="Times New Roman"/>
          <w:kern w:val="0"/>
          <w:sz w:val="18"/>
          <w:szCs w:val="18"/>
          <w:lang w:eastAsia="cs-CZ"/>
          <w14:ligatures w14:val="none"/>
        </w:rPr>
      </w:pPr>
    </w:p>
    <w:p w14:paraId="037EEB2B" w14:textId="77777777" w:rsidR="0041055C" w:rsidRPr="0041055C" w:rsidRDefault="0041055C" w:rsidP="0041055C">
      <w:pPr>
        <w:spacing w:after="0" w:line="360" w:lineRule="auto"/>
        <w:rPr>
          <w:rFonts w:ascii="Arial" w:eastAsia="Times New Roman" w:hAnsi="Arial" w:cs="Arial"/>
          <w:kern w:val="0"/>
          <w:sz w:val="18"/>
          <w:szCs w:val="18"/>
          <w:lang w:eastAsia="cs-CZ"/>
          <w14:ligatures w14:val="none"/>
        </w:rPr>
        <w:sectPr w:rsidR="0041055C" w:rsidRPr="0041055C" w:rsidSect="00F5094B">
          <w:headerReference w:type="even" r:id="rId10"/>
          <w:headerReference w:type="default" r:id="rId11"/>
          <w:footerReference w:type="default" r:id="rId12"/>
          <w:pgSz w:w="11906" w:h="16838"/>
          <w:pgMar w:top="1304" w:right="1418" w:bottom="1304" w:left="1418" w:header="426" w:footer="383" w:gutter="0"/>
          <w:cols w:space="708"/>
          <w:docGrid w:linePitch="360"/>
        </w:sectPr>
      </w:pPr>
      <w:r w:rsidRPr="0041055C">
        <w:rPr>
          <w:rFonts w:ascii="Tahoma" w:eastAsia="Times New Roman" w:hAnsi="Tahoma" w:cs="Times New Roman"/>
          <w:kern w:val="0"/>
          <w:sz w:val="18"/>
          <w:szCs w:val="18"/>
          <w:lang w:eastAsia="cs-CZ"/>
          <w14:ligatures w14:val="none"/>
        </w:rPr>
        <w:t>(dále jen „</w:t>
      </w:r>
      <w:r w:rsidRPr="0041055C">
        <w:rPr>
          <w:rFonts w:ascii="Tahoma" w:eastAsia="Times New Roman" w:hAnsi="Tahoma" w:cs="Times New Roman"/>
          <w:b/>
          <w:kern w:val="0"/>
          <w:sz w:val="18"/>
          <w:szCs w:val="18"/>
          <w:lang w:eastAsia="cs-CZ"/>
          <w14:ligatures w14:val="none"/>
        </w:rPr>
        <w:t>zhotovitel</w:t>
      </w:r>
      <w:r w:rsidRPr="0041055C">
        <w:rPr>
          <w:rFonts w:ascii="Tahoma" w:eastAsia="Times New Roman" w:hAnsi="Tahoma" w:cs="Times New Roman"/>
          <w:kern w:val="0"/>
          <w:sz w:val="18"/>
          <w:szCs w:val="18"/>
          <w:lang w:eastAsia="cs-CZ"/>
          <w14:ligatures w14:val="none"/>
        </w:rPr>
        <w:t>“)</w:t>
      </w:r>
    </w:p>
    <w:p w14:paraId="3710890B"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lastRenderedPageBreak/>
        <w:t>podklady k provedení díla</w:t>
      </w:r>
    </w:p>
    <w:p w14:paraId="10663C39" w14:textId="77777777" w:rsidR="0041055C" w:rsidRPr="0041055C" w:rsidRDefault="0041055C" w:rsidP="0041055C">
      <w:pPr>
        <w:widowControl w:val="0"/>
        <w:numPr>
          <w:ilvl w:val="0"/>
          <w:numId w:val="26"/>
        </w:numPr>
        <w:spacing w:after="0" w:line="276" w:lineRule="auto"/>
        <w:jc w:val="both"/>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Podklady k provedení díla jsou:</w:t>
      </w:r>
    </w:p>
    <w:p w14:paraId="3D210649" w14:textId="7DBD50DF" w:rsidR="0041055C" w:rsidRPr="008B3BBB" w:rsidRDefault="0041055C" w:rsidP="008B3BBB">
      <w:pPr>
        <w:widowControl w:val="0"/>
        <w:numPr>
          <w:ilvl w:val="0"/>
          <w:numId w:val="11"/>
        </w:numPr>
        <w:spacing w:after="0" w:line="276" w:lineRule="auto"/>
        <w:jc w:val="both"/>
        <w:rPr>
          <w:rFonts w:ascii="Tahoma" w:eastAsia="Times New Roman" w:hAnsi="Tahoma" w:cs="Tahoma"/>
          <w:kern w:val="0"/>
          <w:sz w:val="18"/>
          <w:szCs w:val="18"/>
          <w:lang w:eastAsia="cs-CZ"/>
          <w14:ligatures w14:val="none"/>
        </w:rPr>
      </w:pPr>
      <w:r w:rsidRPr="008B3BBB">
        <w:rPr>
          <w:rFonts w:ascii="Tahoma" w:eastAsia="Times New Roman" w:hAnsi="Tahoma" w:cs="Tahoma"/>
          <w:kern w:val="0"/>
          <w:sz w:val="18"/>
          <w:szCs w:val="18"/>
          <w:lang w:eastAsia="cs-CZ"/>
          <w14:ligatures w14:val="none"/>
        </w:rPr>
        <w:t xml:space="preserve">nabídka zhotovitele ze dne </w:t>
      </w:r>
      <w:r w:rsidRPr="008B3BBB">
        <w:rPr>
          <w:rFonts w:ascii="Tahoma" w:eastAsia="Times New Roman" w:hAnsi="Tahoma" w:cs="Tahoma"/>
          <w:color w:val="000000"/>
          <w:kern w:val="0"/>
          <w:sz w:val="18"/>
          <w:szCs w:val="18"/>
          <w:lang w:eastAsia="cs-CZ"/>
          <w14:ligatures w14:val="none"/>
        </w:rPr>
        <w:t xml:space="preserve">DD. MM. RRRR </w:t>
      </w:r>
      <w:r w:rsidRPr="008B3BBB">
        <w:rPr>
          <w:rFonts w:ascii="Tahoma" w:eastAsia="Times New Roman" w:hAnsi="Tahoma" w:cs="Tahoma"/>
          <w:kern w:val="0"/>
          <w:sz w:val="18"/>
          <w:szCs w:val="18"/>
          <w:lang w:eastAsia="cs-CZ"/>
          <w14:ligatures w14:val="none"/>
        </w:rPr>
        <w:t xml:space="preserve">podaná zhotovitelem ve veřejné zakázce na stavební práce s názvem </w:t>
      </w:r>
      <w:r w:rsidR="008B3BBB" w:rsidRPr="008B3BBB">
        <w:rPr>
          <w:rFonts w:ascii="Tahoma" w:eastAsia="Times New Roman" w:hAnsi="Tahoma" w:cs="Tahoma"/>
          <w:b/>
          <w:bCs/>
          <w:kern w:val="0"/>
          <w:sz w:val="18"/>
          <w:szCs w:val="18"/>
          <w:lang w:eastAsia="cs-CZ"/>
          <w14:ligatures w14:val="none"/>
        </w:rPr>
        <w:t>CHODNÍK NEJDEK  - POZORKA, PODÉL II/220 „AUTOBUSOVÉ ZASTÁVKY VYSOKÁ ŠTOLA, ROZCESTÍ“</w:t>
      </w:r>
      <w:r w:rsidR="008B3BBB" w:rsidRPr="008B3BBB">
        <w:rPr>
          <w:rFonts w:ascii="Tahoma" w:eastAsia="Times New Roman" w:hAnsi="Tahoma" w:cs="Tahoma"/>
          <w:kern w:val="0"/>
          <w:sz w:val="18"/>
          <w:szCs w:val="18"/>
          <w:lang w:eastAsia="cs-CZ"/>
          <w14:ligatures w14:val="none"/>
        </w:rPr>
        <w:t xml:space="preserve"> </w:t>
      </w:r>
      <w:r w:rsidRPr="008B3BBB">
        <w:rPr>
          <w:rFonts w:ascii="Tahoma" w:eastAsia="Times New Roman" w:hAnsi="Tahoma" w:cs="Tahoma"/>
          <w:kern w:val="0"/>
          <w:sz w:val="18"/>
          <w:szCs w:val="18"/>
          <w:lang w:eastAsia="cs-CZ"/>
          <w14:ligatures w14:val="none"/>
        </w:rPr>
        <w:t>(dále jen „</w:t>
      </w:r>
      <w:r w:rsidRPr="008B3BBB">
        <w:rPr>
          <w:rFonts w:ascii="Tahoma" w:eastAsia="Times New Roman" w:hAnsi="Tahoma" w:cs="Tahoma"/>
          <w:b/>
          <w:kern w:val="0"/>
          <w:sz w:val="18"/>
          <w:szCs w:val="18"/>
          <w:lang w:eastAsia="cs-CZ"/>
          <w14:ligatures w14:val="none"/>
        </w:rPr>
        <w:t>Nabídka</w:t>
      </w:r>
      <w:r w:rsidRPr="008B3BBB">
        <w:rPr>
          <w:rFonts w:ascii="Tahoma" w:eastAsia="Times New Roman" w:hAnsi="Tahoma" w:cs="Tahoma"/>
          <w:kern w:val="0"/>
          <w:sz w:val="18"/>
          <w:szCs w:val="18"/>
          <w:lang w:eastAsia="cs-CZ"/>
          <w14:ligatures w14:val="none"/>
        </w:rPr>
        <w:t xml:space="preserve">“), o jejímž přijetí rozhodla Rada města Nejdek usnesením č. </w:t>
      </w:r>
      <w:r w:rsidRPr="008B3BBB">
        <w:rPr>
          <w:rFonts w:ascii="Tahoma" w:eastAsia="Times New Roman" w:hAnsi="Tahoma" w:cs="Tahoma"/>
          <w:color w:val="000000"/>
          <w:kern w:val="0"/>
          <w:sz w:val="18"/>
          <w:szCs w:val="18"/>
          <w:lang w:eastAsia="cs-CZ"/>
          <w14:ligatures w14:val="none"/>
        </w:rPr>
        <w:t>RM/XXX/XX/202</w:t>
      </w:r>
      <w:r w:rsidR="008B3BBB">
        <w:rPr>
          <w:rFonts w:ascii="Tahoma" w:eastAsia="Times New Roman" w:hAnsi="Tahoma" w:cs="Tahoma"/>
          <w:color w:val="000000"/>
          <w:kern w:val="0"/>
          <w:sz w:val="18"/>
          <w:szCs w:val="18"/>
          <w:lang w:eastAsia="cs-CZ"/>
          <w14:ligatures w14:val="none"/>
        </w:rPr>
        <w:t>5</w:t>
      </w:r>
      <w:r w:rsidRPr="008B3BBB">
        <w:rPr>
          <w:rFonts w:ascii="Tahoma" w:eastAsia="Times New Roman" w:hAnsi="Tahoma" w:cs="Times New Roman"/>
          <w:b/>
          <w:caps/>
          <w:color w:val="000000"/>
          <w:kern w:val="0"/>
          <w:sz w:val="18"/>
          <w:szCs w:val="18"/>
          <w:lang w:eastAsia="cs-CZ"/>
          <w14:ligatures w14:val="none"/>
        </w:rPr>
        <w:t xml:space="preserve"> </w:t>
      </w:r>
      <w:r w:rsidRPr="008B3BBB">
        <w:rPr>
          <w:rFonts w:ascii="Tahoma" w:eastAsia="Times New Roman" w:hAnsi="Tahoma" w:cs="Tahoma"/>
          <w:kern w:val="0"/>
          <w:sz w:val="18"/>
          <w:szCs w:val="18"/>
          <w:lang w:eastAsia="cs-CZ"/>
          <w14:ligatures w14:val="none"/>
        </w:rPr>
        <w:t xml:space="preserve">ze dne </w:t>
      </w:r>
      <w:r w:rsidRPr="008B3BBB">
        <w:rPr>
          <w:rFonts w:ascii="Tahoma" w:eastAsia="Times New Roman" w:hAnsi="Tahoma" w:cs="Tahoma"/>
          <w:color w:val="000000"/>
          <w:kern w:val="0"/>
          <w:sz w:val="18"/>
          <w:szCs w:val="18"/>
          <w:lang w:eastAsia="cs-CZ"/>
          <w14:ligatures w14:val="none"/>
        </w:rPr>
        <w:t>DD. MM. 202</w:t>
      </w:r>
      <w:r w:rsidR="00C71DD0">
        <w:rPr>
          <w:rFonts w:ascii="Tahoma" w:eastAsia="Times New Roman" w:hAnsi="Tahoma" w:cs="Tahoma"/>
          <w:color w:val="000000"/>
          <w:kern w:val="0"/>
          <w:sz w:val="18"/>
          <w:szCs w:val="18"/>
          <w:lang w:eastAsia="cs-CZ"/>
          <w14:ligatures w14:val="none"/>
        </w:rPr>
        <w:t>5</w:t>
      </w:r>
      <w:r w:rsidRPr="008B3BBB">
        <w:rPr>
          <w:rFonts w:ascii="Tahoma" w:eastAsia="Times New Roman" w:hAnsi="Tahoma" w:cs="Tahoma"/>
          <w:kern w:val="0"/>
          <w:sz w:val="18"/>
          <w:szCs w:val="18"/>
          <w:lang w:eastAsia="cs-CZ"/>
          <w14:ligatures w14:val="none"/>
        </w:rPr>
        <w:t>. Součástí Nabídky je oceněný výkaz výměr. Tento oceněný výkaz výměr bude tvořit součást této smlouvy (dále jen „</w:t>
      </w:r>
      <w:r w:rsidRPr="008B3BBB">
        <w:rPr>
          <w:rFonts w:ascii="Tahoma" w:eastAsia="Times New Roman" w:hAnsi="Tahoma" w:cs="Tahoma"/>
          <w:b/>
          <w:kern w:val="0"/>
          <w:sz w:val="18"/>
          <w:szCs w:val="18"/>
          <w:lang w:eastAsia="cs-CZ"/>
          <w14:ligatures w14:val="none"/>
        </w:rPr>
        <w:t>Smlouva</w:t>
      </w:r>
      <w:r w:rsidRPr="008B3BBB">
        <w:rPr>
          <w:rFonts w:ascii="Tahoma" w:eastAsia="Times New Roman" w:hAnsi="Tahoma" w:cs="Tahoma"/>
          <w:kern w:val="0"/>
          <w:sz w:val="18"/>
          <w:szCs w:val="18"/>
          <w:lang w:eastAsia="cs-CZ"/>
          <w14:ligatures w14:val="none"/>
        </w:rPr>
        <w:t xml:space="preserve">“) jako její příloha č. </w:t>
      </w:r>
      <w:r w:rsidR="002D55F8" w:rsidRPr="008B3BBB">
        <w:rPr>
          <w:rFonts w:ascii="Tahoma" w:eastAsia="Times New Roman" w:hAnsi="Tahoma" w:cs="Tahoma"/>
          <w:kern w:val="0"/>
          <w:sz w:val="18"/>
          <w:szCs w:val="18"/>
          <w:lang w:eastAsia="cs-CZ"/>
          <w14:ligatures w14:val="none"/>
        </w:rPr>
        <w:t>1</w:t>
      </w:r>
      <w:r w:rsidRPr="008B3BBB">
        <w:rPr>
          <w:rFonts w:ascii="Tahoma" w:eastAsia="Times New Roman" w:hAnsi="Tahoma" w:cs="Tahoma"/>
          <w:kern w:val="0"/>
          <w:sz w:val="18"/>
          <w:szCs w:val="18"/>
          <w:lang w:eastAsia="cs-CZ"/>
          <w14:ligatures w14:val="none"/>
        </w:rPr>
        <w:t xml:space="preserve">; </w:t>
      </w:r>
    </w:p>
    <w:p w14:paraId="36FB0579" w14:textId="3AD0FE0B" w:rsidR="0041055C" w:rsidRPr="0021763B" w:rsidRDefault="0041055C" w:rsidP="0041055C">
      <w:pPr>
        <w:widowControl w:val="0"/>
        <w:numPr>
          <w:ilvl w:val="0"/>
          <w:numId w:val="11"/>
        </w:numPr>
        <w:spacing w:after="0" w:line="276" w:lineRule="auto"/>
        <w:jc w:val="both"/>
        <w:rPr>
          <w:rFonts w:ascii="Tahoma" w:eastAsia="Times New Roman" w:hAnsi="Tahoma" w:cs="Tahoma"/>
          <w:kern w:val="0"/>
          <w:sz w:val="18"/>
          <w:szCs w:val="18"/>
          <w:lang w:eastAsia="cs-CZ"/>
          <w14:ligatures w14:val="none"/>
        </w:rPr>
      </w:pPr>
      <w:r w:rsidRPr="0021763B">
        <w:rPr>
          <w:rFonts w:ascii="Tahoma" w:eastAsia="Times New Roman" w:hAnsi="Tahoma" w:cs="Tahoma"/>
          <w:kern w:val="0"/>
          <w:sz w:val="18"/>
          <w:szCs w:val="18"/>
          <w:lang w:eastAsia="cs-CZ"/>
          <w14:ligatures w14:val="none"/>
        </w:rPr>
        <w:t xml:space="preserve">projektová dokumentace stavby: </w:t>
      </w:r>
      <w:r w:rsidR="00E85126" w:rsidRPr="0021763B">
        <w:rPr>
          <w:rFonts w:ascii="Tahoma" w:eastAsia="Times New Roman" w:hAnsi="Tahoma" w:cs="Tahoma"/>
          <w:b/>
          <w:kern w:val="0"/>
          <w:sz w:val="18"/>
          <w:szCs w:val="18"/>
          <w:lang w:eastAsia="cs-CZ"/>
          <w14:ligatures w14:val="none"/>
        </w:rPr>
        <w:t>Autobusové zastávky Vysoká Štola</w:t>
      </w:r>
      <w:r w:rsidRPr="0021763B">
        <w:rPr>
          <w:rFonts w:ascii="Tahoma" w:eastAsia="Times New Roman" w:hAnsi="Tahoma" w:cs="Tahoma"/>
          <w:b/>
          <w:kern w:val="0"/>
          <w:sz w:val="18"/>
          <w:szCs w:val="18"/>
          <w:lang w:eastAsia="cs-CZ"/>
          <w14:ligatures w14:val="none"/>
        </w:rPr>
        <w:t xml:space="preserve">, </w:t>
      </w:r>
      <w:r w:rsidRPr="0021763B">
        <w:rPr>
          <w:rFonts w:ascii="Tahoma" w:eastAsia="Times New Roman" w:hAnsi="Tahoma" w:cs="Tahoma"/>
          <w:kern w:val="0"/>
          <w:sz w:val="18"/>
          <w:szCs w:val="18"/>
          <w:lang w:eastAsia="cs-CZ"/>
          <w14:ligatures w14:val="none"/>
        </w:rPr>
        <w:t xml:space="preserve">projektant: </w:t>
      </w:r>
      <w:r w:rsidR="00F90B29" w:rsidRPr="0021763B">
        <w:rPr>
          <w:rFonts w:ascii="Tahoma" w:eastAsia="Times New Roman" w:hAnsi="Tahoma" w:cs="Tahoma"/>
          <w:kern w:val="0"/>
          <w:sz w:val="18"/>
          <w:szCs w:val="18"/>
          <w:lang w:eastAsia="cs-CZ"/>
          <w14:ligatures w14:val="none"/>
        </w:rPr>
        <w:t xml:space="preserve">Inplan CZ s.r.o., </w:t>
      </w:r>
      <w:r w:rsidRPr="0021763B">
        <w:rPr>
          <w:rFonts w:ascii="Tahoma" w:eastAsia="Times New Roman" w:hAnsi="Tahoma" w:cs="Tahoma"/>
          <w:kern w:val="0"/>
          <w:sz w:val="18"/>
          <w:szCs w:val="18"/>
          <w:lang w:eastAsia="cs-CZ"/>
          <w14:ligatures w14:val="none"/>
        </w:rPr>
        <w:t xml:space="preserve">se sídlem: </w:t>
      </w:r>
      <w:r w:rsidR="00F90B29" w:rsidRPr="0021763B">
        <w:rPr>
          <w:rFonts w:ascii="Tahoma" w:eastAsia="Times New Roman" w:hAnsi="Tahoma" w:cs="Tahoma"/>
          <w:kern w:val="0"/>
          <w:sz w:val="18"/>
          <w:szCs w:val="18"/>
          <w:lang w:eastAsia="cs-CZ"/>
          <w14:ligatures w14:val="none"/>
        </w:rPr>
        <w:t>Majakovského 707/29, 360 05 Karlovy Vary</w:t>
      </w:r>
      <w:r w:rsidRPr="0021763B">
        <w:rPr>
          <w:rFonts w:ascii="Tahoma" w:eastAsia="Times New Roman" w:hAnsi="Tahoma" w:cs="Tahoma"/>
          <w:kern w:val="0"/>
          <w:sz w:val="18"/>
          <w:szCs w:val="18"/>
          <w:lang w:eastAsia="cs-CZ"/>
          <w14:ligatures w14:val="none"/>
        </w:rPr>
        <w:t xml:space="preserve">, IČO: </w:t>
      </w:r>
      <w:r w:rsidR="00853C79" w:rsidRPr="0021763B">
        <w:rPr>
          <w:rFonts w:ascii="Tahoma" w:eastAsia="Times New Roman" w:hAnsi="Tahoma" w:cs="Tahoma"/>
          <w:kern w:val="0"/>
          <w:sz w:val="18"/>
          <w:szCs w:val="18"/>
          <w:lang w:eastAsia="cs-CZ"/>
          <w14:ligatures w14:val="none"/>
        </w:rPr>
        <w:t>29116040</w:t>
      </w:r>
      <w:r w:rsidRPr="0021763B">
        <w:rPr>
          <w:rFonts w:ascii="Tahoma" w:eastAsia="Times New Roman" w:hAnsi="Tahoma" w:cs="Tahoma"/>
          <w:kern w:val="0"/>
          <w:sz w:val="18"/>
          <w:szCs w:val="18"/>
          <w:lang w:eastAsia="cs-CZ"/>
          <w14:ligatures w14:val="none"/>
        </w:rPr>
        <w:t>, DIČ: CZ</w:t>
      </w:r>
      <w:r w:rsidR="00853C79" w:rsidRPr="0021763B">
        <w:rPr>
          <w:rFonts w:ascii="Tahoma" w:eastAsia="Times New Roman" w:hAnsi="Tahoma" w:cs="Tahoma"/>
          <w:kern w:val="0"/>
          <w:sz w:val="18"/>
          <w:szCs w:val="18"/>
          <w:lang w:eastAsia="cs-CZ"/>
          <w14:ligatures w14:val="none"/>
        </w:rPr>
        <w:t>29116040</w:t>
      </w:r>
      <w:r w:rsidRPr="0021763B">
        <w:rPr>
          <w:rFonts w:ascii="Tahoma" w:eastAsia="Times New Roman" w:hAnsi="Tahoma" w:cs="Tahoma"/>
          <w:kern w:val="0"/>
          <w:sz w:val="18"/>
          <w:szCs w:val="18"/>
          <w:lang w:eastAsia="cs-CZ"/>
          <w14:ligatures w14:val="none"/>
        </w:rPr>
        <w:t>,</w:t>
      </w:r>
      <w:r w:rsidR="00C6560B" w:rsidRPr="0021763B">
        <w:rPr>
          <w:rFonts w:ascii="Tahoma" w:eastAsia="Times New Roman" w:hAnsi="Tahoma" w:cs="Tahoma"/>
          <w:kern w:val="0"/>
          <w:sz w:val="18"/>
          <w:szCs w:val="18"/>
          <w:lang w:eastAsia="cs-CZ"/>
          <w14:ligatures w14:val="none"/>
        </w:rPr>
        <w:t xml:space="preserve"> hlavní projektant: Ing. </w:t>
      </w:r>
      <w:r w:rsidR="00853C79" w:rsidRPr="0021763B">
        <w:rPr>
          <w:rFonts w:ascii="Tahoma" w:eastAsia="Times New Roman" w:hAnsi="Tahoma" w:cs="Tahoma"/>
          <w:kern w:val="0"/>
          <w:sz w:val="18"/>
          <w:szCs w:val="18"/>
          <w:lang w:eastAsia="cs-CZ"/>
          <w14:ligatures w14:val="none"/>
        </w:rPr>
        <w:t>Ota Řezanka</w:t>
      </w:r>
      <w:r w:rsidR="00C6560B" w:rsidRPr="0021763B">
        <w:rPr>
          <w:rFonts w:ascii="Tahoma" w:eastAsia="Times New Roman" w:hAnsi="Tahoma" w:cs="Tahoma"/>
          <w:kern w:val="0"/>
          <w:sz w:val="18"/>
          <w:szCs w:val="18"/>
          <w:lang w:eastAsia="cs-CZ"/>
          <w14:ligatures w14:val="none"/>
        </w:rPr>
        <w:t xml:space="preserve">, ČKAIT: </w:t>
      </w:r>
      <w:r w:rsidR="00853C79" w:rsidRPr="0021763B">
        <w:rPr>
          <w:rFonts w:ascii="Tahoma" w:eastAsia="Times New Roman" w:hAnsi="Tahoma" w:cs="Tahoma"/>
          <w:kern w:val="0"/>
          <w:sz w:val="18"/>
          <w:szCs w:val="18"/>
          <w:lang w:eastAsia="cs-CZ"/>
          <w14:ligatures w14:val="none"/>
        </w:rPr>
        <w:t>0301</w:t>
      </w:r>
      <w:r w:rsidR="009A058F" w:rsidRPr="0021763B">
        <w:rPr>
          <w:rFonts w:ascii="Tahoma" w:eastAsia="Times New Roman" w:hAnsi="Tahoma" w:cs="Tahoma"/>
          <w:kern w:val="0"/>
          <w:sz w:val="18"/>
          <w:szCs w:val="18"/>
          <w:lang w:eastAsia="cs-CZ"/>
          <w14:ligatures w14:val="none"/>
        </w:rPr>
        <w:t>061</w:t>
      </w:r>
      <w:r w:rsidR="00C6560B" w:rsidRPr="0021763B">
        <w:rPr>
          <w:rFonts w:ascii="Tahoma" w:eastAsia="Times New Roman" w:hAnsi="Tahoma" w:cs="Tahoma"/>
          <w:kern w:val="0"/>
          <w:sz w:val="18"/>
          <w:szCs w:val="18"/>
          <w:lang w:eastAsia="cs-CZ"/>
          <w14:ligatures w14:val="none"/>
        </w:rPr>
        <w:t>,</w:t>
      </w:r>
      <w:r w:rsidR="009A058F" w:rsidRPr="0021763B">
        <w:rPr>
          <w:rFonts w:ascii="Tahoma" w:eastAsia="Times New Roman" w:hAnsi="Tahoma" w:cs="Tahoma"/>
          <w:kern w:val="0"/>
          <w:sz w:val="18"/>
          <w:szCs w:val="18"/>
          <w:lang w:eastAsia="cs-CZ"/>
          <w14:ligatures w14:val="none"/>
        </w:rPr>
        <w:t xml:space="preserve"> projektant VO Bc. Pavel Pruský, ČKAIT</w:t>
      </w:r>
      <w:r w:rsidR="006E2AB0" w:rsidRPr="0021763B">
        <w:rPr>
          <w:rFonts w:ascii="Tahoma" w:eastAsia="Times New Roman" w:hAnsi="Tahoma" w:cs="Tahoma"/>
          <w:kern w:val="0"/>
          <w:sz w:val="18"/>
          <w:szCs w:val="18"/>
          <w:lang w:eastAsia="cs-CZ"/>
          <w14:ligatures w14:val="none"/>
        </w:rPr>
        <w:t>: 0301500</w:t>
      </w:r>
      <w:r w:rsidR="00C6560B" w:rsidRPr="0021763B">
        <w:rPr>
          <w:rFonts w:ascii="Tahoma" w:eastAsia="Times New Roman" w:hAnsi="Tahoma" w:cs="Tahoma"/>
          <w:kern w:val="0"/>
          <w:sz w:val="18"/>
          <w:szCs w:val="18"/>
          <w:lang w:eastAsia="cs-CZ"/>
          <w14:ligatures w14:val="none"/>
        </w:rPr>
        <w:t xml:space="preserve"> </w:t>
      </w:r>
      <w:r w:rsidRPr="0021763B">
        <w:rPr>
          <w:rFonts w:ascii="Tahoma" w:eastAsia="Times New Roman" w:hAnsi="Tahoma" w:cs="Tahoma"/>
          <w:kern w:val="0"/>
          <w:sz w:val="18"/>
          <w:szCs w:val="18"/>
          <w:lang w:eastAsia="cs-CZ"/>
          <w14:ligatures w14:val="none"/>
        </w:rPr>
        <w:t>(dále jen „</w:t>
      </w:r>
      <w:r w:rsidRPr="0021763B">
        <w:rPr>
          <w:rFonts w:ascii="Tahoma" w:eastAsia="Times New Roman" w:hAnsi="Tahoma" w:cs="Tahoma"/>
          <w:b/>
          <w:kern w:val="0"/>
          <w:sz w:val="18"/>
          <w:szCs w:val="18"/>
          <w:lang w:eastAsia="cs-CZ"/>
          <w14:ligatures w14:val="none"/>
        </w:rPr>
        <w:t>Projektová dokumentace</w:t>
      </w:r>
      <w:r w:rsidRPr="0021763B">
        <w:rPr>
          <w:rFonts w:ascii="Tahoma" w:eastAsia="Times New Roman" w:hAnsi="Tahoma" w:cs="Tahoma"/>
          <w:kern w:val="0"/>
          <w:sz w:val="18"/>
          <w:szCs w:val="18"/>
          <w:lang w:eastAsia="cs-CZ"/>
          <w14:ligatures w14:val="none"/>
        </w:rPr>
        <w:t>“);</w:t>
      </w:r>
    </w:p>
    <w:p w14:paraId="4503DBF9" w14:textId="4048B3ED" w:rsidR="0041055C" w:rsidRPr="00314D3F" w:rsidRDefault="00E953A8" w:rsidP="00EE2A2F">
      <w:pPr>
        <w:widowControl w:val="0"/>
        <w:numPr>
          <w:ilvl w:val="0"/>
          <w:numId w:val="11"/>
        </w:numPr>
        <w:spacing w:after="0" w:line="276" w:lineRule="auto"/>
        <w:jc w:val="both"/>
        <w:rPr>
          <w:rFonts w:ascii="Tahoma" w:eastAsia="Times New Roman" w:hAnsi="Tahoma" w:cs="Tahoma"/>
          <w:kern w:val="0"/>
          <w:sz w:val="18"/>
          <w:szCs w:val="18"/>
          <w:lang w:eastAsia="cs-CZ"/>
          <w14:ligatures w14:val="none"/>
        </w:rPr>
      </w:pPr>
      <w:r w:rsidRPr="00314D3F">
        <w:rPr>
          <w:rFonts w:ascii="Tahoma" w:eastAsia="Times New Roman" w:hAnsi="Tahoma" w:cs="Tahoma"/>
          <w:kern w:val="0"/>
          <w:sz w:val="18"/>
          <w:szCs w:val="18"/>
          <w:lang w:eastAsia="cs-CZ"/>
          <w14:ligatures w14:val="none"/>
        </w:rPr>
        <w:t xml:space="preserve">rozhodnutí – schválení stavebního záměru </w:t>
      </w:r>
      <w:r w:rsidR="0041055C" w:rsidRPr="00314D3F">
        <w:rPr>
          <w:rFonts w:ascii="Tahoma" w:eastAsia="Times New Roman" w:hAnsi="Tahoma" w:cs="Tahoma"/>
          <w:kern w:val="0"/>
          <w:sz w:val="18"/>
          <w:szCs w:val="18"/>
          <w:lang w:eastAsia="cs-CZ"/>
          <w14:ligatures w14:val="none"/>
        </w:rPr>
        <w:t>na stavbu „</w:t>
      </w:r>
      <w:r w:rsidR="009D6EDA" w:rsidRPr="00314D3F">
        <w:rPr>
          <w:rFonts w:ascii="Tahoma" w:eastAsia="Times New Roman" w:hAnsi="Tahoma" w:cs="Tahoma"/>
          <w:kern w:val="0"/>
          <w:sz w:val="18"/>
          <w:szCs w:val="18"/>
          <w:lang w:eastAsia="cs-CZ"/>
          <w14:ligatures w14:val="none"/>
        </w:rPr>
        <w:t>Chodník Nejdek - Pozorka, podél II/220, I. etapa</w:t>
      </w:r>
      <w:r w:rsidR="0041055C" w:rsidRPr="00314D3F">
        <w:rPr>
          <w:rFonts w:ascii="Tahoma" w:eastAsia="Times New Roman" w:hAnsi="Tahoma" w:cs="Tahoma"/>
          <w:kern w:val="0"/>
          <w:sz w:val="18"/>
          <w:szCs w:val="18"/>
          <w:lang w:eastAsia="cs-CZ"/>
          <w14:ligatures w14:val="none"/>
        </w:rPr>
        <w:t xml:space="preserve">“, vydané Magistrátem města Karlovy Vary, úřadem územního plánování a stavebním úřadem, U Spořitelny 2, 361 20 Karlovy Vary, </w:t>
      </w:r>
      <w:r w:rsidR="002B1D58" w:rsidRPr="00314D3F">
        <w:rPr>
          <w:rFonts w:ascii="Tahoma" w:eastAsia="Times New Roman" w:hAnsi="Tahoma" w:cs="Tahoma"/>
          <w:kern w:val="0"/>
          <w:sz w:val="18"/>
          <w:szCs w:val="18"/>
          <w:lang w:eastAsia="cs-CZ"/>
          <w14:ligatures w14:val="none"/>
        </w:rPr>
        <w:t>pod č.j. 14410/SÚ/19, spis.zn. 12005/SÚ/19/Geb, ze dne 12.11.2019</w:t>
      </w:r>
      <w:r w:rsidR="00AF23A7" w:rsidRPr="00314D3F">
        <w:rPr>
          <w:rFonts w:ascii="Tahoma" w:eastAsia="Times New Roman" w:hAnsi="Tahoma" w:cs="Tahoma"/>
          <w:kern w:val="0"/>
          <w:sz w:val="18"/>
          <w:szCs w:val="18"/>
          <w:lang w:eastAsia="cs-CZ"/>
          <w14:ligatures w14:val="none"/>
        </w:rPr>
        <w:t>, nabylo právní moci 14.01.2020</w:t>
      </w:r>
      <w:r w:rsidR="002B1D58" w:rsidRPr="00314D3F">
        <w:rPr>
          <w:rFonts w:ascii="Tahoma" w:eastAsia="Times New Roman" w:hAnsi="Tahoma" w:cs="Tahoma"/>
          <w:kern w:val="0"/>
          <w:sz w:val="18"/>
          <w:szCs w:val="18"/>
          <w:lang w:eastAsia="cs-CZ"/>
          <w14:ligatures w14:val="none"/>
        </w:rPr>
        <w:t xml:space="preserve">, ke kterému bylo dne </w:t>
      </w:r>
      <w:r w:rsidR="002E2FC3" w:rsidRPr="00314D3F">
        <w:rPr>
          <w:rFonts w:ascii="Tahoma" w:eastAsia="Times New Roman" w:hAnsi="Tahoma" w:cs="Tahoma"/>
          <w:kern w:val="0"/>
          <w:sz w:val="18"/>
          <w:szCs w:val="18"/>
          <w:lang w:eastAsia="cs-CZ"/>
          <w14:ligatures w14:val="none"/>
        </w:rPr>
        <w:t xml:space="preserve">ze dne </w:t>
      </w:r>
      <w:r w:rsidR="00B015B5" w:rsidRPr="00314D3F">
        <w:rPr>
          <w:rFonts w:ascii="Tahoma" w:eastAsia="Times New Roman" w:hAnsi="Tahoma" w:cs="Tahoma"/>
          <w:kern w:val="0"/>
          <w:sz w:val="18"/>
          <w:szCs w:val="18"/>
          <w:lang w:eastAsia="cs-CZ"/>
          <w14:ligatures w14:val="none"/>
        </w:rPr>
        <w:t>18.02.2022</w:t>
      </w:r>
      <w:r w:rsidR="002E2FC3" w:rsidRPr="00314D3F">
        <w:rPr>
          <w:rFonts w:ascii="Tahoma" w:eastAsia="Times New Roman" w:hAnsi="Tahoma" w:cs="Tahoma"/>
          <w:kern w:val="0"/>
          <w:sz w:val="18"/>
          <w:szCs w:val="18"/>
          <w:lang w:eastAsia="cs-CZ"/>
          <w14:ligatures w14:val="none"/>
        </w:rPr>
        <w:t>,</w:t>
      </w:r>
      <w:r w:rsidR="00B015B5" w:rsidRPr="00314D3F">
        <w:rPr>
          <w:rFonts w:ascii="Tahoma" w:eastAsia="Times New Roman" w:hAnsi="Tahoma" w:cs="Tahoma"/>
          <w:kern w:val="0"/>
          <w:sz w:val="18"/>
          <w:szCs w:val="18"/>
          <w:lang w:eastAsia="cs-CZ"/>
          <w14:ligatures w14:val="none"/>
        </w:rPr>
        <w:t xml:space="preserve"> vydané Rozhodnutí - prodloužení platnosti společného povolení,</w:t>
      </w:r>
      <w:r w:rsidR="002E2FC3" w:rsidRPr="00314D3F">
        <w:rPr>
          <w:rFonts w:ascii="Tahoma" w:eastAsia="Times New Roman" w:hAnsi="Tahoma" w:cs="Tahoma"/>
          <w:kern w:val="0"/>
          <w:sz w:val="18"/>
          <w:szCs w:val="18"/>
          <w:lang w:eastAsia="cs-CZ"/>
          <w14:ligatures w14:val="none"/>
        </w:rPr>
        <w:t xml:space="preserve"> sp. zn </w:t>
      </w:r>
      <w:r w:rsidR="009B19BB" w:rsidRPr="00314D3F">
        <w:rPr>
          <w:rFonts w:ascii="Tahoma" w:eastAsia="Times New Roman" w:hAnsi="Tahoma" w:cs="Tahoma"/>
          <w:kern w:val="0"/>
          <w:sz w:val="18"/>
          <w:szCs w:val="18"/>
          <w:lang w:eastAsia="cs-CZ"/>
          <w14:ligatures w14:val="none"/>
        </w:rPr>
        <w:t>526</w:t>
      </w:r>
      <w:r w:rsidR="002E2FC3" w:rsidRPr="00314D3F">
        <w:rPr>
          <w:rFonts w:ascii="Tahoma" w:eastAsia="Times New Roman" w:hAnsi="Tahoma" w:cs="Tahoma"/>
          <w:kern w:val="0"/>
          <w:sz w:val="18"/>
          <w:szCs w:val="18"/>
          <w:lang w:eastAsia="cs-CZ"/>
          <w14:ligatures w14:val="none"/>
        </w:rPr>
        <w:t xml:space="preserve">/SÚ/22/Geb, č.j. </w:t>
      </w:r>
      <w:r w:rsidR="000E55FF" w:rsidRPr="00314D3F">
        <w:rPr>
          <w:rFonts w:ascii="Tahoma" w:eastAsia="Times New Roman" w:hAnsi="Tahoma" w:cs="Tahoma"/>
          <w:kern w:val="0"/>
          <w:sz w:val="18"/>
          <w:szCs w:val="18"/>
          <w:lang w:eastAsia="cs-CZ"/>
          <w14:ligatures w14:val="none"/>
        </w:rPr>
        <w:t>2320</w:t>
      </w:r>
      <w:r w:rsidR="002E2FC3" w:rsidRPr="00314D3F">
        <w:rPr>
          <w:rFonts w:ascii="Tahoma" w:eastAsia="Times New Roman" w:hAnsi="Tahoma" w:cs="Tahoma"/>
          <w:kern w:val="0"/>
          <w:sz w:val="18"/>
          <w:szCs w:val="18"/>
          <w:lang w:eastAsia="cs-CZ"/>
          <w14:ligatures w14:val="none"/>
        </w:rPr>
        <w:t>/SÚ/22,</w:t>
      </w:r>
      <w:r w:rsidR="00314D3F" w:rsidRPr="00314D3F">
        <w:rPr>
          <w:rFonts w:ascii="Tahoma" w:eastAsia="Times New Roman" w:hAnsi="Tahoma" w:cs="Tahoma"/>
          <w:kern w:val="0"/>
          <w:sz w:val="18"/>
          <w:szCs w:val="18"/>
          <w:lang w:eastAsia="cs-CZ"/>
          <w14:ligatures w14:val="none"/>
        </w:rPr>
        <w:t xml:space="preserve"> které</w:t>
      </w:r>
      <w:r w:rsidR="002E2FC3" w:rsidRPr="00314D3F">
        <w:rPr>
          <w:rFonts w:ascii="Tahoma" w:eastAsia="Times New Roman" w:hAnsi="Tahoma" w:cs="Tahoma"/>
          <w:kern w:val="0"/>
          <w:sz w:val="18"/>
          <w:szCs w:val="18"/>
          <w:lang w:eastAsia="cs-CZ"/>
          <w14:ligatures w14:val="none"/>
        </w:rPr>
        <w:t xml:space="preserve"> nabylo právní moci dne </w:t>
      </w:r>
      <w:r w:rsidR="000E55FF" w:rsidRPr="00314D3F">
        <w:rPr>
          <w:rFonts w:ascii="Tahoma" w:eastAsia="Times New Roman" w:hAnsi="Tahoma" w:cs="Tahoma"/>
          <w:kern w:val="0"/>
          <w:sz w:val="18"/>
          <w:szCs w:val="18"/>
          <w:lang w:eastAsia="cs-CZ"/>
          <w14:ligatures w14:val="none"/>
        </w:rPr>
        <w:t xml:space="preserve">29.03.2022, a dne </w:t>
      </w:r>
      <w:r w:rsidR="002B1D58" w:rsidRPr="00314D3F">
        <w:rPr>
          <w:rFonts w:ascii="Tahoma" w:eastAsia="Times New Roman" w:hAnsi="Tahoma" w:cs="Tahoma"/>
          <w:kern w:val="0"/>
          <w:sz w:val="18"/>
          <w:szCs w:val="18"/>
          <w:lang w:eastAsia="cs-CZ"/>
          <w14:ligatures w14:val="none"/>
        </w:rPr>
        <w:t>09.05.2024 vydané</w:t>
      </w:r>
      <w:r w:rsidR="00AE1B3D" w:rsidRPr="00314D3F">
        <w:rPr>
          <w:rFonts w:ascii="Tahoma" w:eastAsia="Times New Roman" w:hAnsi="Tahoma" w:cs="Tahoma"/>
          <w:kern w:val="0"/>
          <w:sz w:val="18"/>
          <w:szCs w:val="18"/>
          <w:lang w:eastAsia="cs-CZ"/>
          <w14:ligatures w14:val="none"/>
        </w:rPr>
        <w:t xml:space="preserve"> </w:t>
      </w:r>
      <w:r w:rsidR="002B1D58" w:rsidRPr="00314D3F">
        <w:rPr>
          <w:rFonts w:ascii="Tahoma" w:eastAsia="Times New Roman" w:hAnsi="Tahoma" w:cs="Tahoma"/>
          <w:kern w:val="0"/>
          <w:sz w:val="18"/>
          <w:szCs w:val="18"/>
          <w:lang w:eastAsia="cs-CZ"/>
          <w14:ligatures w14:val="none"/>
        </w:rPr>
        <w:t>Rozhodnutí - prodloužení platnosti společného povolení, pod č.j.: 5841/SÚ/24, spis.zn.:</w:t>
      </w:r>
      <w:r w:rsidR="00574195" w:rsidRPr="00314D3F">
        <w:rPr>
          <w:rFonts w:ascii="Tahoma" w:eastAsia="Times New Roman" w:hAnsi="Tahoma" w:cs="Tahoma"/>
          <w:kern w:val="0"/>
          <w:sz w:val="18"/>
          <w:szCs w:val="18"/>
          <w:lang w:eastAsia="cs-CZ"/>
          <w14:ligatures w14:val="none"/>
        </w:rPr>
        <w:t xml:space="preserve"> </w:t>
      </w:r>
      <w:r w:rsidR="002B1D58" w:rsidRPr="00314D3F">
        <w:rPr>
          <w:rFonts w:ascii="Tahoma" w:eastAsia="Times New Roman" w:hAnsi="Tahoma" w:cs="Tahoma"/>
          <w:kern w:val="0"/>
          <w:sz w:val="18"/>
          <w:szCs w:val="18"/>
          <w:lang w:eastAsia="cs-CZ"/>
          <w14:ligatures w14:val="none"/>
        </w:rPr>
        <w:t>3758/SÚ/24/Geb.</w:t>
      </w:r>
      <w:r w:rsidR="00314D3F" w:rsidRPr="00314D3F">
        <w:rPr>
          <w:rFonts w:ascii="Tahoma" w:eastAsia="Times New Roman" w:hAnsi="Tahoma" w:cs="Tahoma"/>
          <w:kern w:val="0"/>
          <w:sz w:val="18"/>
          <w:szCs w:val="18"/>
          <w:lang w:eastAsia="cs-CZ"/>
          <w14:ligatures w14:val="none"/>
        </w:rPr>
        <w:t xml:space="preserve"> </w:t>
      </w:r>
      <w:r w:rsidR="00574195" w:rsidRPr="00314D3F">
        <w:rPr>
          <w:rFonts w:ascii="Tahoma" w:eastAsia="Times New Roman" w:hAnsi="Tahoma" w:cs="Tahoma"/>
          <w:kern w:val="0"/>
          <w:sz w:val="18"/>
          <w:szCs w:val="18"/>
          <w:lang w:eastAsia="cs-CZ"/>
          <w14:ligatures w14:val="none"/>
        </w:rPr>
        <w:t>které nabylo právní moci</w:t>
      </w:r>
      <w:r w:rsidR="00795908" w:rsidRPr="00314D3F">
        <w:rPr>
          <w:rFonts w:ascii="Tahoma" w:eastAsia="Times New Roman" w:hAnsi="Tahoma" w:cs="Tahoma"/>
          <w:kern w:val="0"/>
          <w:sz w:val="18"/>
          <w:szCs w:val="18"/>
          <w:lang w:eastAsia="cs-CZ"/>
          <w14:ligatures w14:val="none"/>
        </w:rPr>
        <w:t xml:space="preserve"> 21.06.2024</w:t>
      </w:r>
      <w:r w:rsidR="00EE2A2F" w:rsidRPr="00314D3F">
        <w:rPr>
          <w:rFonts w:ascii="Tahoma" w:eastAsia="Times New Roman" w:hAnsi="Tahoma" w:cs="Tahoma"/>
          <w:kern w:val="0"/>
          <w:sz w:val="18"/>
          <w:szCs w:val="18"/>
          <w:lang w:eastAsia="cs-CZ"/>
          <w14:ligatures w14:val="none"/>
        </w:rPr>
        <w:t xml:space="preserve"> </w:t>
      </w:r>
      <w:r w:rsidR="0041055C" w:rsidRPr="00314D3F">
        <w:rPr>
          <w:rFonts w:ascii="Tahoma" w:eastAsia="Times New Roman" w:hAnsi="Tahoma" w:cs="Tahoma"/>
          <w:kern w:val="0"/>
          <w:sz w:val="18"/>
          <w:szCs w:val="18"/>
          <w:lang w:eastAsia="cs-CZ"/>
          <w14:ligatures w14:val="none"/>
        </w:rPr>
        <w:t>(dále jen „</w:t>
      </w:r>
      <w:r w:rsidR="0041055C" w:rsidRPr="00314D3F">
        <w:rPr>
          <w:rFonts w:ascii="Tahoma" w:eastAsia="Times New Roman" w:hAnsi="Tahoma" w:cs="Tahoma"/>
          <w:b/>
          <w:bCs/>
          <w:kern w:val="0"/>
          <w:sz w:val="18"/>
          <w:szCs w:val="18"/>
          <w:lang w:eastAsia="cs-CZ"/>
          <w14:ligatures w14:val="none"/>
        </w:rPr>
        <w:t>Stavební povolení</w:t>
      </w:r>
      <w:r w:rsidR="0041055C" w:rsidRPr="00314D3F">
        <w:rPr>
          <w:rFonts w:ascii="Tahoma" w:eastAsia="Times New Roman" w:hAnsi="Tahoma" w:cs="Tahoma"/>
          <w:kern w:val="0"/>
          <w:sz w:val="18"/>
          <w:szCs w:val="18"/>
          <w:lang w:eastAsia="cs-CZ"/>
          <w14:ligatures w14:val="none"/>
        </w:rPr>
        <w:t>“)</w:t>
      </w:r>
    </w:p>
    <w:p w14:paraId="401AC8E2"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PŘedmět díla</w:t>
      </w:r>
    </w:p>
    <w:p w14:paraId="5E994F61"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Předmětem díla (dále jen „</w:t>
      </w:r>
      <w:r w:rsidRPr="0041055C">
        <w:rPr>
          <w:rFonts w:ascii="Tahoma" w:eastAsia="Times New Roman" w:hAnsi="Tahoma" w:cs="Times New Roman"/>
          <w:b/>
          <w:kern w:val="0"/>
          <w:sz w:val="18"/>
          <w:szCs w:val="18"/>
          <w:lang w:eastAsia="cs-CZ"/>
          <w14:ligatures w14:val="none"/>
        </w:rPr>
        <w:t>Předmět díla</w:t>
      </w:r>
      <w:r w:rsidRPr="0041055C">
        <w:rPr>
          <w:rFonts w:ascii="Tahoma" w:eastAsia="Times New Roman" w:hAnsi="Tahoma" w:cs="Times New Roman"/>
          <w:kern w:val="0"/>
          <w:sz w:val="18"/>
          <w:szCs w:val="18"/>
          <w:lang w:eastAsia="cs-CZ"/>
          <w14:ligatures w14:val="none"/>
        </w:rPr>
        <w:t>“) je provedení stavby (dále také jako „</w:t>
      </w:r>
      <w:r w:rsidRPr="0041055C">
        <w:rPr>
          <w:rFonts w:ascii="Tahoma" w:eastAsia="Times New Roman" w:hAnsi="Tahoma" w:cs="Times New Roman"/>
          <w:b/>
          <w:kern w:val="0"/>
          <w:sz w:val="18"/>
          <w:szCs w:val="18"/>
          <w:lang w:eastAsia="cs-CZ"/>
          <w14:ligatures w14:val="none"/>
        </w:rPr>
        <w:t>Stavba</w:t>
      </w:r>
      <w:r w:rsidRPr="0041055C">
        <w:rPr>
          <w:rFonts w:ascii="Tahoma" w:eastAsia="Times New Roman" w:hAnsi="Tahoma" w:cs="Times New Roman"/>
          <w:kern w:val="0"/>
          <w:sz w:val="18"/>
          <w:szCs w:val="18"/>
          <w:lang w:eastAsia="cs-CZ"/>
          <w14:ligatures w14:val="none"/>
        </w:rPr>
        <w:t xml:space="preserve">“) v rozsahu a za podmínek specifikovaných Projektovou dokumentací, Smlouvou a dále v souladu s výchozími podklady specifikovanými v čl. I. Smlouvy, včetně obstarání veškerých prací a zhotovení děl nutných k úplnému dokončení a zprovoznění Stavby, k jehož provedení se za podmínek stanovených Smlouvou zhotovitel zavazuje. </w:t>
      </w:r>
    </w:p>
    <w:p w14:paraId="3A872ECE"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Místem provádění Předmětu díla je: sídlo zadavatele, resp. parcely v katastrálním či správním území Města Nejdek v rozsahu dle zadávací dokumentace.</w:t>
      </w:r>
    </w:p>
    <w:p w14:paraId="6F1B6442" w14:textId="57AE43DD"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Předmětem díla jsou rovněž činnosti, práce a dodávky, které nejsou ve výchozích podkladech uvedených v čl. I. Smlouvy výslovně zmíněny, ale o kterých zhotovitel věděl nebo podle svých odborných znalostí vědět měl a/nebo vědět mohl, že jsou k řádnému a kvalitnímu provedení Předmětu díla dané povahy třeba. Předmět díla dále zahrnuje provedení všech prací, dodání a zajištění všech činností, služeb, věcí a dodávek, nutných k realizaci díla, a to zejména:</w:t>
      </w:r>
    </w:p>
    <w:p w14:paraId="08E22680" w14:textId="77777777" w:rsid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zajištění zařízení staveniště, včetně provozu tohoto staveniště, podle potřeby zhotovitele pro řádné provedení díla včetně likvidace zařízení staveniště,</w:t>
      </w:r>
    </w:p>
    <w:p w14:paraId="1BF517B3" w14:textId="77777777" w:rsidR="001333D6" w:rsidRPr="001333D6" w:rsidRDefault="001333D6" w:rsidP="001333D6">
      <w:pPr>
        <w:widowControl w:val="0"/>
        <w:numPr>
          <w:ilvl w:val="0"/>
          <w:numId w:val="14"/>
        </w:numPr>
        <w:tabs>
          <w:tab w:val="clear" w:pos="360"/>
        </w:tabs>
        <w:spacing w:after="0" w:line="276" w:lineRule="auto"/>
        <w:ind w:left="720"/>
        <w:jc w:val="both"/>
        <w:rPr>
          <w:rFonts w:ascii="Tahoma" w:eastAsia="Times New Roman" w:hAnsi="Tahoma" w:cs="Times New Roman"/>
          <w:kern w:val="0"/>
          <w:sz w:val="18"/>
          <w:szCs w:val="18"/>
          <w:lang w:eastAsia="cs-CZ"/>
          <w14:ligatures w14:val="none"/>
        </w:rPr>
      </w:pPr>
      <w:r w:rsidRPr="001333D6">
        <w:rPr>
          <w:rFonts w:ascii="Tahoma" w:eastAsia="Times New Roman" w:hAnsi="Tahoma" w:cs="Times New Roman"/>
          <w:kern w:val="0"/>
          <w:sz w:val="18"/>
          <w:szCs w:val="18"/>
          <w:lang w:eastAsia="cs-CZ"/>
          <w14:ligatures w14:val="none"/>
        </w:rPr>
        <w:t>vytyčení stavby (směrové, výškové) a sousedních pozemků,</w:t>
      </w:r>
    </w:p>
    <w:p w14:paraId="249ADE48" w14:textId="77777777" w:rsidR="001333D6" w:rsidRPr="001333D6" w:rsidRDefault="001333D6" w:rsidP="001333D6">
      <w:pPr>
        <w:widowControl w:val="0"/>
        <w:numPr>
          <w:ilvl w:val="0"/>
          <w:numId w:val="14"/>
        </w:numPr>
        <w:tabs>
          <w:tab w:val="clear" w:pos="360"/>
        </w:tabs>
        <w:spacing w:after="0" w:line="276" w:lineRule="auto"/>
        <w:ind w:left="720"/>
        <w:jc w:val="both"/>
        <w:rPr>
          <w:rFonts w:ascii="Tahoma" w:eastAsia="Times New Roman" w:hAnsi="Tahoma" w:cs="Times New Roman"/>
          <w:kern w:val="0"/>
          <w:sz w:val="18"/>
          <w:szCs w:val="18"/>
          <w:lang w:eastAsia="cs-CZ"/>
          <w14:ligatures w14:val="none"/>
        </w:rPr>
      </w:pPr>
      <w:r w:rsidRPr="001333D6">
        <w:rPr>
          <w:rFonts w:ascii="Tahoma" w:eastAsia="Times New Roman" w:hAnsi="Tahoma" w:cs="Times New Roman"/>
          <w:kern w:val="0"/>
          <w:sz w:val="18"/>
          <w:szCs w:val="18"/>
          <w:lang w:eastAsia="cs-CZ"/>
          <w14:ligatures w14:val="none"/>
        </w:rPr>
        <w:t xml:space="preserve">zajištění vytýčení inženýrských sítí (tras technické infrastruktury), a to před zahájením prací na staveništi, včetně jejich zaměření a zakreslení dle skutečného stavu do příslušné dokumentace a včetně jejich písemného a zpětného předání jednotlivým správcům, bude-li potřebné; </w:t>
      </w:r>
    </w:p>
    <w:p w14:paraId="644E4918" w14:textId="77777777" w:rsidR="001333D6" w:rsidRPr="001333D6" w:rsidRDefault="001333D6" w:rsidP="001333D6">
      <w:pPr>
        <w:widowControl w:val="0"/>
        <w:numPr>
          <w:ilvl w:val="0"/>
          <w:numId w:val="14"/>
        </w:numPr>
        <w:tabs>
          <w:tab w:val="clear" w:pos="360"/>
        </w:tabs>
        <w:spacing w:after="0" w:line="276" w:lineRule="auto"/>
        <w:ind w:left="720"/>
        <w:jc w:val="both"/>
        <w:rPr>
          <w:rFonts w:ascii="Tahoma" w:eastAsia="Times New Roman" w:hAnsi="Tahoma" w:cs="Times New Roman"/>
          <w:kern w:val="0"/>
          <w:sz w:val="18"/>
          <w:szCs w:val="18"/>
          <w:lang w:eastAsia="cs-CZ"/>
          <w14:ligatures w14:val="none"/>
        </w:rPr>
      </w:pPr>
      <w:r w:rsidRPr="001333D6">
        <w:rPr>
          <w:rFonts w:ascii="Tahoma" w:eastAsia="Times New Roman" w:hAnsi="Tahoma" w:cs="Times New Roman"/>
          <w:kern w:val="0"/>
          <w:sz w:val="18"/>
          <w:szCs w:val="18"/>
          <w:lang w:eastAsia="cs-CZ"/>
          <w14:ligatures w14:val="none"/>
        </w:rPr>
        <w:t>úhradu poplatků za zajištění si vyjádření správců inženýrských sítí, jejich vytýčení a jejich účast při pracích v blízkosti ochranných pásem těchto sítí;</w:t>
      </w:r>
    </w:p>
    <w:p w14:paraId="158F2E16" w14:textId="77777777" w:rsidR="00714B7B" w:rsidRDefault="001333D6" w:rsidP="001333D6">
      <w:pPr>
        <w:widowControl w:val="0"/>
        <w:numPr>
          <w:ilvl w:val="0"/>
          <w:numId w:val="14"/>
        </w:numPr>
        <w:tabs>
          <w:tab w:val="clear" w:pos="360"/>
        </w:tabs>
        <w:spacing w:after="0" w:line="276" w:lineRule="auto"/>
        <w:ind w:left="720"/>
        <w:jc w:val="both"/>
        <w:rPr>
          <w:rFonts w:ascii="Tahoma" w:eastAsia="Times New Roman" w:hAnsi="Tahoma" w:cs="Times New Roman"/>
          <w:kern w:val="0"/>
          <w:sz w:val="18"/>
          <w:szCs w:val="18"/>
          <w:lang w:eastAsia="cs-CZ"/>
          <w14:ligatures w14:val="none"/>
        </w:rPr>
      </w:pPr>
      <w:r w:rsidRPr="001333D6">
        <w:rPr>
          <w:rFonts w:ascii="Tahoma" w:eastAsia="Times New Roman" w:hAnsi="Tahoma" w:cs="Times New Roman"/>
          <w:kern w:val="0"/>
          <w:sz w:val="18"/>
          <w:szCs w:val="18"/>
          <w:lang w:eastAsia="cs-CZ"/>
          <w14:ligatures w14:val="none"/>
        </w:rPr>
        <w:t xml:space="preserve">zařízení staveniště, jeho zřízení, odstranění, zajištění, zabezpečení a napojení na inženýrské sítě, vč. nákladů spojených s užíváním veřejného prostranství, </w:t>
      </w:r>
    </w:p>
    <w:p w14:paraId="113F5A6E" w14:textId="1F5260B5" w:rsidR="00FB0246" w:rsidRPr="00B83B48" w:rsidRDefault="00FB0246" w:rsidP="00B83B48">
      <w:pPr>
        <w:widowControl w:val="0"/>
        <w:numPr>
          <w:ilvl w:val="0"/>
          <w:numId w:val="14"/>
        </w:numPr>
        <w:tabs>
          <w:tab w:val="clear" w:pos="360"/>
        </w:tabs>
        <w:spacing w:after="0" w:line="276" w:lineRule="auto"/>
        <w:ind w:left="720"/>
        <w:jc w:val="both"/>
        <w:rPr>
          <w:rFonts w:ascii="Tahoma" w:eastAsia="Times New Roman" w:hAnsi="Tahoma" w:cs="Times New Roman"/>
          <w:kern w:val="0"/>
          <w:sz w:val="18"/>
          <w:szCs w:val="18"/>
          <w:lang w:eastAsia="cs-CZ"/>
          <w14:ligatures w14:val="none"/>
        </w:rPr>
      </w:pPr>
      <w:r w:rsidRPr="00B83B48">
        <w:rPr>
          <w:rFonts w:ascii="Tahoma" w:eastAsia="Times New Roman" w:hAnsi="Tahoma" w:cs="Times New Roman"/>
          <w:kern w:val="0"/>
          <w:sz w:val="18"/>
          <w:szCs w:val="18"/>
          <w:lang w:eastAsia="cs-CZ"/>
          <w14:ligatures w14:val="none"/>
        </w:rPr>
        <w:t>zpracování DIO a schválení příslušnými úřady, osazení dopravního značení dle odsouhlaseného DIO;</w:t>
      </w:r>
    </w:p>
    <w:p w14:paraId="68E1F266" w14:textId="61DD3708" w:rsidR="001333D6" w:rsidRPr="001333D6" w:rsidRDefault="001333D6" w:rsidP="001333D6">
      <w:pPr>
        <w:widowControl w:val="0"/>
        <w:numPr>
          <w:ilvl w:val="0"/>
          <w:numId w:val="14"/>
        </w:numPr>
        <w:tabs>
          <w:tab w:val="clear" w:pos="360"/>
        </w:tabs>
        <w:spacing w:after="0" w:line="276" w:lineRule="auto"/>
        <w:ind w:left="720"/>
        <w:jc w:val="both"/>
        <w:rPr>
          <w:rFonts w:ascii="Tahoma" w:eastAsia="Times New Roman" w:hAnsi="Tahoma" w:cs="Times New Roman"/>
          <w:kern w:val="0"/>
          <w:sz w:val="18"/>
          <w:szCs w:val="18"/>
          <w:lang w:eastAsia="cs-CZ"/>
          <w14:ligatures w14:val="none"/>
        </w:rPr>
      </w:pPr>
      <w:r w:rsidRPr="001333D6">
        <w:rPr>
          <w:rFonts w:ascii="Tahoma" w:eastAsia="Times New Roman" w:hAnsi="Tahoma" w:cs="Times New Roman"/>
          <w:kern w:val="0"/>
          <w:sz w:val="18"/>
          <w:szCs w:val="18"/>
          <w:lang w:eastAsia="cs-CZ"/>
          <w14:ligatures w14:val="none"/>
        </w:rPr>
        <w:t>oznámit zahájení činnosti 15 dní předem správcům dotčených sítí,</w:t>
      </w:r>
    </w:p>
    <w:p w14:paraId="65DF8C6A" w14:textId="58ED58BD" w:rsidR="001333D6" w:rsidRPr="001333D6" w:rsidRDefault="001333D6" w:rsidP="001333D6">
      <w:pPr>
        <w:widowControl w:val="0"/>
        <w:numPr>
          <w:ilvl w:val="0"/>
          <w:numId w:val="14"/>
        </w:numPr>
        <w:tabs>
          <w:tab w:val="clear" w:pos="360"/>
        </w:tabs>
        <w:spacing w:after="0" w:line="276" w:lineRule="auto"/>
        <w:ind w:left="720"/>
        <w:jc w:val="both"/>
        <w:rPr>
          <w:rFonts w:ascii="Tahoma" w:eastAsia="Times New Roman" w:hAnsi="Tahoma" w:cs="Times New Roman"/>
          <w:kern w:val="0"/>
          <w:sz w:val="18"/>
          <w:szCs w:val="18"/>
          <w:lang w:eastAsia="cs-CZ"/>
          <w14:ligatures w14:val="none"/>
        </w:rPr>
      </w:pPr>
      <w:r w:rsidRPr="001333D6">
        <w:rPr>
          <w:rFonts w:ascii="Tahoma" w:eastAsia="Times New Roman" w:hAnsi="Tahoma" w:cs="Times New Roman"/>
          <w:kern w:val="0"/>
          <w:sz w:val="18"/>
          <w:szCs w:val="18"/>
          <w:lang w:eastAsia="cs-CZ"/>
          <w14:ligatures w14:val="none"/>
        </w:rPr>
        <w:t>splnění všech podmínek dotčených orgánů a správců sítí v rámci přípravy, realizace a dokončení stavby, plnění podmínek povolení ke stavbě;</w:t>
      </w:r>
    </w:p>
    <w:p w14:paraId="66EBACFA"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zajištění deponování materiálu pro provedení Předmětu díla, zajištění uložení stavební suti a ekologické likvidace odpadů (dekontaminace) vznikajících při provádění Předmětu díla a doložení dokladů o této likvidaci, včetně úhrady poplatků za toto uložení, likvidaci a dopravu; </w:t>
      </w:r>
    </w:p>
    <w:p w14:paraId="7A57E0A9"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uvedení pozemků, komunikací, objektů či zařízení dotčených prováděním Předmětu díla do původního stavu nebo do stavu dle podmínek stavebního povolení, úklid prostor dotčených při provádění Předmětu díla, to vše současně s dokončením Předmětu díla;</w:t>
      </w:r>
    </w:p>
    <w:p w14:paraId="1852BE8A" w14:textId="4424AEB1"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vyhotovení dokumentace skutečného provedení Předmětu díla ve 3 (slovy: třech) vyhotoveních;</w:t>
      </w:r>
    </w:p>
    <w:p w14:paraId="39647373"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geodetické zaměření Předmětu díla (výškopis a polohopis) vč. digitální podoby ve formátech *.dgn, *.shp, *.dwg,</w:t>
      </w:r>
      <w:r w:rsidRPr="0041055C">
        <w:rPr>
          <w:rFonts w:ascii="Tahoma" w:eastAsia="Times New Roman" w:hAnsi="Tahoma" w:cs="Times New Roman"/>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*.dxf nebo *.dkm na datovém nosiči ve 4 (slovy: čtyřech) vyhotoveních; Geodetická část dokumentace skutečného provedení stavby bude úředně ověřena oprávněným geodetem (zeměměřičským </w:t>
      </w:r>
      <w:r w:rsidRPr="0041055C">
        <w:rPr>
          <w:rFonts w:ascii="Tahoma" w:eastAsia="Times New Roman" w:hAnsi="Tahoma" w:cs="Times New Roman"/>
          <w:kern w:val="0"/>
          <w:sz w:val="18"/>
          <w:szCs w:val="18"/>
          <w:lang w:eastAsia="cs-CZ"/>
          <w14:ligatures w14:val="none"/>
        </w:rPr>
        <w:lastRenderedPageBreak/>
        <w:t>inženýrem) a bude předána v tištěné i elektronické podobě, a to v souladu s podmínkami provozní dokumentace technické mapy umístěné na stránkách Geoportálu DMVS Karlovarského kraje (http://geoportal.kr-karlovarsky.cz/zakazka) v záložce Dokumenty a dle Obecně závazné vyhlášky č. 3/2018, o vedení technické mapy obce, výkonnému správci technické mapy města Nejdek, kterým je Karlovarský kraj, který písemně potvrdí její převzetí vydáním Protokolu o akceptaci této Zakázky DTM Karlovarského kraje;</w:t>
      </w:r>
    </w:p>
    <w:p w14:paraId="5DADC8E9" w14:textId="089B2914" w:rsid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geometrický plán </w:t>
      </w:r>
      <w:r w:rsidR="006E2730">
        <w:rPr>
          <w:rFonts w:ascii="Tahoma" w:eastAsia="Times New Roman" w:hAnsi="Tahoma" w:cs="Times New Roman"/>
          <w:kern w:val="0"/>
          <w:sz w:val="18"/>
          <w:szCs w:val="18"/>
          <w:lang w:eastAsia="cs-CZ"/>
          <w14:ligatures w14:val="none"/>
        </w:rPr>
        <w:t>pro věcné břemeno</w:t>
      </w:r>
      <w:r w:rsidR="0061379F">
        <w:rPr>
          <w:rFonts w:ascii="Tahoma" w:eastAsia="Times New Roman" w:hAnsi="Tahoma" w:cs="Times New Roman"/>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Předmětu díla v tištěné podobě v minimálně 4 vyhotoveních potvrzený Katastrem nemovitostí včetně digitální podoby na datovém nosiči;</w:t>
      </w:r>
    </w:p>
    <w:p w14:paraId="3693DF0D" w14:textId="2E12015E" w:rsidR="0061379F" w:rsidRPr="0061379F" w:rsidRDefault="0061379F" w:rsidP="0061379F">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geometrický plán </w:t>
      </w:r>
      <w:r>
        <w:rPr>
          <w:rFonts w:ascii="Tahoma" w:eastAsia="Times New Roman" w:hAnsi="Tahoma" w:cs="Times New Roman"/>
          <w:kern w:val="0"/>
          <w:sz w:val="18"/>
          <w:szCs w:val="18"/>
          <w:lang w:eastAsia="cs-CZ"/>
          <w14:ligatures w14:val="none"/>
        </w:rPr>
        <w:t xml:space="preserve">rozdělení pozemku </w:t>
      </w:r>
      <w:r w:rsidRPr="0041055C">
        <w:rPr>
          <w:rFonts w:ascii="Tahoma" w:eastAsia="Times New Roman" w:hAnsi="Tahoma" w:cs="Times New Roman"/>
          <w:kern w:val="0"/>
          <w:sz w:val="18"/>
          <w:szCs w:val="18"/>
          <w:lang w:eastAsia="cs-CZ"/>
          <w14:ligatures w14:val="none"/>
        </w:rPr>
        <w:t>Předmětu díla v tištěné podobě v minimálně 4 vyhotoveních potvrzený Katastrem nemovitostí včetně digitální podoby na datovém nosiči;</w:t>
      </w:r>
    </w:p>
    <w:p w14:paraId="6F016D15"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zajištění ochrany díla před klimatickými vlivy po celou dobu provádění Předmětu díla;</w:t>
      </w:r>
    </w:p>
    <w:p w14:paraId="24C2A1B0" w14:textId="77777777" w:rsidR="0041055C" w:rsidRPr="0041055C"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dodání průběžné fotodokumentace z realizace díla na datovém nosiči (1x CD/DVD);</w:t>
      </w:r>
    </w:p>
    <w:p w14:paraId="57BF4F75" w14:textId="77777777" w:rsidR="00813B8F" w:rsidRDefault="0041055C" w:rsidP="0041055C">
      <w:pPr>
        <w:widowControl w:val="0"/>
        <w:numPr>
          <w:ilvl w:val="0"/>
          <w:numId w:val="14"/>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zajištění všech činností souvisejících s komplexním vyzkoušením Stavby a jejím předáním objednateli</w:t>
      </w:r>
      <w:r w:rsidR="00813B8F">
        <w:rPr>
          <w:rFonts w:ascii="Tahoma" w:eastAsia="Times New Roman" w:hAnsi="Tahoma" w:cs="Times New Roman"/>
          <w:kern w:val="0"/>
          <w:sz w:val="18"/>
          <w:szCs w:val="18"/>
          <w:lang w:eastAsia="cs-CZ"/>
          <w14:ligatures w14:val="none"/>
        </w:rPr>
        <w:t>;</w:t>
      </w:r>
    </w:p>
    <w:p w14:paraId="59C19582" w14:textId="2C0BD880" w:rsidR="0041055C" w:rsidRPr="00813B8F" w:rsidRDefault="00813B8F" w:rsidP="00813B8F">
      <w:pPr>
        <w:pStyle w:val="Odstavecseseznamem"/>
        <w:numPr>
          <w:ilvl w:val="0"/>
          <w:numId w:val="14"/>
        </w:numPr>
        <w:tabs>
          <w:tab w:val="clear" w:pos="360"/>
          <w:tab w:val="num" w:pos="786"/>
        </w:tabs>
        <w:spacing w:after="0"/>
        <w:ind w:left="782" w:hanging="357"/>
        <w:rPr>
          <w:rFonts w:ascii="Tahoma" w:hAnsi="Tahoma"/>
          <w:sz w:val="18"/>
          <w:szCs w:val="18"/>
          <w:lang w:eastAsia="cs-CZ"/>
        </w:rPr>
      </w:pPr>
      <w:r w:rsidRPr="00813B8F">
        <w:rPr>
          <w:rFonts w:ascii="Tahoma" w:hAnsi="Tahoma"/>
          <w:sz w:val="18"/>
          <w:szCs w:val="18"/>
          <w:lang w:eastAsia="cs-CZ"/>
        </w:rPr>
        <w:t>součinnost při zajištění kolaudace stavby včetně účasti zhotovitele na všech jednáních a místních šetřeních v souvislosti s kontrolními prohlídkami stavby a s kolaudačním řízením stavby nebo i případně jejich jednotlivých částí</w:t>
      </w:r>
      <w:r>
        <w:rPr>
          <w:rFonts w:ascii="Tahoma" w:hAnsi="Tahoma"/>
          <w:sz w:val="18"/>
          <w:szCs w:val="18"/>
          <w:lang w:eastAsia="cs-CZ"/>
        </w:rPr>
        <w:t>.</w:t>
      </w:r>
    </w:p>
    <w:p w14:paraId="72917B62"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Veškerý materiál k provedení Předmětu díla je v Nabídce oceněn v 1. jakostní třídě a takto bude pro provádění Předmětu díla dodán.</w:t>
      </w:r>
    </w:p>
    <w:p w14:paraId="523752AA"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Materiály a technologie užité zhotovitelem k provedení Předmětu díla jsou uvedeny v Nabídce zhotovitele. Jiné materiály nebo technologie je zhotovitel oprávněn použít pouze s předchozím písemným souhlasem objednatele.</w:t>
      </w:r>
    </w:p>
    <w:p w14:paraId="2F6B2B89"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Vyskytne-li se při provádění Předmětu díla potřeba rozšířit nebo zúžit rozsah Předmětu díla předpokládaný Smlouvou, zejména v důsledku podstatné změny okolností při provádění Předmětu díla, odborného posouzení ze strany zhotovitele potvrzeného projektantem, popř. TDO nebo v důsledku vad projektu, předloží zhotovitel objednateli soupis navrhovaných změn včetně jejich ocenění ve formě zadávacího listu (dále jen „Zadávací list“) objednateli k odsouhlasení. Lhůta pro odsouhlasení činí 5 (slovy: pět) dní ode dne předložení. Teprve po odsouhlasení Zadávacího listu má zhotovitel právo na realizaci těchto změn a na jejich úhradu v odpovídající výši. Pokud tak zhotovitel neučiní, má se za to, že práce a dodávky jím realizované byly v Předmětu díla a v jeho ceně zahrnuty. Zadávací list bude vždy odsouhlasen objednatelem, zhotovitelem, zástupcem objednatele (TDO) a bude použit pro úpravu konečné ceny Předmětu díla. Zadávací list je podkladem k sepsání dodatku ke Smlouvě a bude tvořit nedílnou součást dodatku ke Smlouvě jako jeho příloha. Zadávacím listem je možno upravit pouze rozsah Předmětu díla Smlouvy a jeho cenu, bez vlivu na ostatní smluvní ujednání. Součástí Zadávacího listu může být i jednoduchý dodatek projektu, zpracovaný projektantem. </w:t>
      </w:r>
    </w:p>
    <w:p w14:paraId="3D71F033"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Objednatel je oprávněn kdykoliv v průběhu provádění díla rozšířit nebo zúžit rozsah Předmětu díla, předpokládaný Smlouvou. Soupis navrhovaných změn objednatel předá zhotoviteli, který jej ocení v souladu s ust. čl. IV. odst. 9 této Smlouvy. </w:t>
      </w:r>
      <w:r w:rsidRPr="0041055C">
        <w:rPr>
          <w:rFonts w:ascii="Tahoma" w:eastAsia="Times New Roman" w:hAnsi="Tahoma" w:cs="Times New Roman"/>
          <w:strike/>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 </w:t>
      </w:r>
    </w:p>
    <w:p w14:paraId="5718AEAA"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si vyhrazuje právo odsouhlasit použité materiály a povrchové úpravy, vzorky vybavení a zařízení, nejsou-li v Projektové dokumentaci definovány konkrétně.</w:t>
      </w:r>
    </w:p>
    <w:p w14:paraId="182C823E" w14:textId="1E409262" w:rsidR="0041055C" w:rsidRPr="00144787" w:rsidRDefault="0041055C" w:rsidP="00144787">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provést Předmět díla vlastním jménem, na vlastní náklady a na vlastní odpovědnost. </w:t>
      </w:r>
    </w:p>
    <w:p w14:paraId="7E8D543E" w14:textId="77777777" w:rsidR="0041055C" w:rsidRPr="0041055C" w:rsidRDefault="0041055C" w:rsidP="0041055C">
      <w:pPr>
        <w:widowControl w:val="0"/>
        <w:numPr>
          <w:ilvl w:val="0"/>
          <w:numId w:val="12"/>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Město Nejdek si vyhrazuje právo odstoupit od realizace díla z důvodu neobdržení dotace z výše uvedeného dotačního titulu. Pokud zadavatel toto právo uplatní, nevzniká vítěznému účastníkovi vůči objednateli jakýkoliv nárok. Zhotovitel nemá právo na náhradu ušlého zisku ani jiných nákladů.</w:t>
      </w:r>
    </w:p>
    <w:p w14:paraId="0EE5D8EB"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TERMÍNY PLNĚNÍ</w:t>
      </w:r>
    </w:p>
    <w:p w14:paraId="22BF75BB" w14:textId="77777777" w:rsidR="0041055C" w:rsidRPr="002D55F8"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Předmět díla, specifikovaný v čl. II. Smlouvy, bude proveden v následujících termínech: </w:t>
      </w:r>
    </w:p>
    <w:p w14:paraId="26144FEA" w14:textId="52E66992" w:rsidR="0041055C" w:rsidRPr="002D55F8" w:rsidRDefault="0041055C" w:rsidP="0041055C">
      <w:pPr>
        <w:widowControl w:val="0"/>
        <w:numPr>
          <w:ilvl w:val="0"/>
          <w:numId w:val="30"/>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Zahájení plnění Předmětu díla: </w:t>
      </w:r>
      <w:r w:rsidR="002D55F8">
        <w:rPr>
          <w:rFonts w:ascii="Tahoma" w:eastAsia="Times New Roman" w:hAnsi="Tahoma" w:cs="Times New Roman"/>
          <w:b/>
          <w:kern w:val="0"/>
          <w:sz w:val="18"/>
          <w:szCs w:val="18"/>
          <w:lang w:eastAsia="cs-CZ"/>
          <w14:ligatures w14:val="none"/>
        </w:rPr>
        <w:t xml:space="preserve">ihned po podpisu smlouvy </w:t>
      </w:r>
      <w:r w:rsidRPr="002D55F8">
        <w:rPr>
          <w:rFonts w:ascii="Tahoma" w:eastAsia="Times New Roman" w:hAnsi="Tahoma" w:cs="Times New Roman"/>
          <w:b/>
          <w:kern w:val="0"/>
          <w:sz w:val="18"/>
          <w:szCs w:val="18"/>
          <w:lang w:eastAsia="cs-CZ"/>
          <w14:ligatures w14:val="none"/>
        </w:rPr>
        <w:t>–</w:t>
      </w:r>
      <w:r w:rsidRPr="002D55F8">
        <w:rPr>
          <w:rFonts w:ascii="Tahoma" w:eastAsia="Times New Roman" w:hAnsi="Tahoma" w:cs="Times New Roman"/>
          <w:kern w:val="0"/>
          <w:sz w:val="18"/>
          <w:szCs w:val="18"/>
          <w:lang w:eastAsia="cs-CZ"/>
          <w14:ligatures w14:val="none"/>
        </w:rPr>
        <w:t xml:space="preserve"> jedná se o dobu předání a převzetí staveniště zhotoviteli a dobu zahájení stavebních prací;</w:t>
      </w:r>
    </w:p>
    <w:p w14:paraId="744A9AB2" w14:textId="5FFCB530" w:rsidR="0041055C" w:rsidRPr="002D55F8" w:rsidRDefault="0041055C" w:rsidP="002D55F8">
      <w:pPr>
        <w:widowControl w:val="0"/>
        <w:numPr>
          <w:ilvl w:val="0"/>
          <w:numId w:val="30"/>
        </w:numPr>
        <w:tabs>
          <w:tab w:val="clear" w:pos="360"/>
          <w:tab w:val="num" w:pos="709"/>
        </w:tabs>
        <w:spacing w:after="0" w:line="276" w:lineRule="auto"/>
        <w:ind w:left="709" w:hanging="283"/>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Předání a převzetí provedeného, bezvadného, tj. prostého všech vad a nedodělků, a ukončeného Předmětu díla: </w:t>
      </w:r>
      <w:r w:rsidR="002D55F8">
        <w:rPr>
          <w:rFonts w:ascii="Tahoma" w:eastAsia="Times New Roman" w:hAnsi="Tahoma" w:cs="Times New Roman"/>
          <w:b/>
          <w:kern w:val="0"/>
          <w:sz w:val="18"/>
          <w:szCs w:val="18"/>
          <w:lang w:eastAsia="cs-CZ"/>
          <w14:ligatures w14:val="none"/>
        </w:rPr>
        <w:t>je</w:t>
      </w:r>
      <w:r w:rsidRPr="002D55F8">
        <w:rPr>
          <w:rFonts w:ascii="Tahoma" w:eastAsia="Times New Roman" w:hAnsi="Tahoma" w:cs="Times New Roman"/>
          <w:b/>
          <w:kern w:val="0"/>
          <w:sz w:val="18"/>
          <w:szCs w:val="18"/>
          <w:lang w:eastAsia="cs-CZ"/>
          <w14:ligatures w14:val="none"/>
        </w:rPr>
        <w:t xml:space="preserve"> nejpozději však do </w:t>
      </w:r>
      <w:r w:rsidR="00144787">
        <w:rPr>
          <w:rFonts w:ascii="Tahoma" w:eastAsia="Times New Roman" w:hAnsi="Tahoma" w:cs="Times New Roman"/>
          <w:b/>
          <w:kern w:val="0"/>
          <w:sz w:val="18"/>
          <w:szCs w:val="18"/>
          <w:lang w:eastAsia="cs-CZ"/>
          <w14:ligatures w14:val="none"/>
        </w:rPr>
        <w:t>30</w:t>
      </w:r>
      <w:r w:rsidRPr="002D55F8">
        <w:rPr>
          <w:rFonts w:ascii="Tahoma" w:eastAsia="Times New Roman" w:hAnsi="Tahoma" w:cs="Times New Roman"/>
          <w:b/>
          <w:kern w:val="0"/>
          <w:sz w:val="18"/>
          <w:szCs w:val="18"/>
          <w:lang w:eastAsia="cs-CZ"/>
          <w14:ligatures w14:val="none"/>
        </w:rPr>
        <w:t>.11.202</w:t>
      </w:r>
      <w:r w:rsidR="001B5F9C">
        <w:rPr>
          <w:rFonts w:ascii="Tahoma" w:eastAsia="Times New Roman" w:hAnsi="Tahoma" w:cs="Times New Roman"/>
          <w:b/>
          <w:kern w:val="0"/>
          <w:sz w:val="18"/>
          <w:szCs w:val="18"/>
          <w:lang w:eastAsia="cs-CZ"/>
          <w14:ligatures w14:val="none"/>
        </w:rPr>
        <w:t>5</w:t>
      </w:r>
      <w:r w:rsidRPr="002D55F8">
        <w:rPr>
          <w:rFonts w:ascii="Tahoma" w:eastAsia="Times New Roman" w:hAnsi="Tahoma" w:cs="Times New Roman"/>
          <w:b/>
          <w:kern w:val="0"/>
          <w:sz w:val="18"/>
          <w:szCs w:val="18"/>
          <w:lang w:eastAsia="cs-CZ"/>
          <w14:ligatures w14:val="none"/>
        </w:rPr>
        <w:t xml:space="preserve"> – </w:t>
      </w:r>
      <w:r w:rsidRPr="002D55F8">
        <w:rPr>
          <w:rFonts w:ascii="Tahoma" w:eastAsia="Times New Roman" w:hAnsi="Tahoma" w:cs="Times New Roman"/>
          <w:kern w:val="0"/>
          <w:sz w:val="18"/>
          <w:szCs w:val="18"/>
          <w:lang w:eastAsia="cs-CZ"/>
          <w14:ligatures w14:val="none"/>
        </w:rPr>
        <w:t>jedná se o lhůtu pro dokončení stavebních prací a lhůtu pro předání a převzetí díla objednatelem</w:t>
      </w:r>
      <w:r w:rsidR="002D55F8">
        <w:rPr>
          <w:rFonts w:ascii="Tahoma" w:eastAsia="Times New Roman" w:hAnsi="Tahoma" w:cs="Times New Roman"/>
          <w:kern w:val="0"/>
          <w:sz w:val="18"/>
          <w:szCs w:val="18"/>
          <w:lang w:eastAsia="cs-CZ"/>
          <w14:ligatures w14:val="none"/>
        </w:rPr>
        <w:t xml:space="preserve"> včetně kompletní dokladové části díla</w:t>
      </w:r>
      <w:r w:rsidRPr="002D55F8">
        <w:rPr>
          <w:rFonts w:ascii="Tahoma" w:eastAsia="Times New Roman" w:hAnsi="Tahoma" w:cs="Times New Roman"/>
          <w:kern w:val="0"/>
          <w:sz w:val="18"/>
          <w:szCs w:val="18"/>
          <w:lang w:eastAsia="cs-CZ"/>
          <w14:ligatures w14:val="none"/>
        </w:rPr>
        <w:t>;</w:t>
      </w:r>
    </w:p>
    <w:p w14:paraId="6D1DA4EF" w14:textId="04FDC6D7" w:rsidR="0041055C" w:rsidRPr="0041055C" w:rsidRDefault="0041055C" w:rsidP="002D55F8">
      <w:pPr>
        <w:tabs>
          <w:tab w:val="left" w:pos="700"/>
        </w:tabs>
        <w:spacing w:after="0" w:line="276" w:lineRule="auto"/>
        <w:ind w:left="426" w:hanging="426"/>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 xml:space="preserve">       </w:t>
      </w:r>
      <w:r w:rsidRPr="002D55F8">
        <w:rPr>
          <w:rFonts w:ascii="Tahoma" w:eastAsia="Times New Roman" w:hAnsi="Tahoma" w:cs="Tahoma"/>
          <w:kern w:val="0"/>
          <w:sz w:val="18"/>
          <w:szCs w:val="18"/>
          <w:lang w:eastAsia="cs-CZ"/>
          <w14:ligatures w14:val="none"/>
        </w:rPr>
        <w:t>Termínem předání a převzetí provedeného, bezvadného, tj. prostého všech vad a nedodělků, a ukončeného Předmětu díla se rozumí den, kdy proběhne úspěšné převzetí Předmětu díla objednatelem od zhotovitele. O předání a převzetí provedeného, bezvadného a ukončeného díla</w:t>
      </w:r>
      <w:r w:rsidR="002D55F8">
        <w:rPr>
          <w:rFonts w:ascii="Tahoma" w:eastAsia="Times New Roman" w:hAnsi="Tahoma" w:cs="Tahoma"/>
          <w:kern w:val="0"/>
          <w:sz w:val="18"/>
          <w:szCs w:val="18"/>
          <w:lang w:eastAsia="cs-CZ"/>
          <w14:ligatures w14:val="none"/>
        </w:rPr>
        <w:t>, včetně dokladové části díla,</w:t>
      </w:r>
      <w:r w:rsidRPr="002D55F8">
        <w:rPr>
          <w:rFonts w:ascii="Tahoma" w:eastAsia="Times New Roman" w:hAnsi="Tahoma" w:cs="Tahoma"/>
          <w:kern w:val="0"/>
          <w:sz w:val="18"/>
          <w:szCs w:val="18"/>
          <w:lang w:eastAsia="cs-CZ"/>
          <w14:ligatures w14:val="none"/>
        </w:rPr>
        <w:t xml:space="preserve"> sepíší smluvní strany Protokol o předání a převzetí díla (dále jen „</w:t>
      </w:r>
      <w:r w:rsidRPr="002D55F8">
        <w:rPr>
          <w:rFonts w:ascii="Tahoma" w:eastAsia="Times New Roman" w:hAnsi="Tahoma" w:cs="Tahoma"/>
          <w:b/>
          <w:bCs/>
          <w:kern w:val="0"/>
          <w:sz w:val="18"/>
          <w:szCs w:val="18"/>
          <w:lang w:eastAsia="cs-CZ"/>
          <w14:ligatures w14:val="none"/>
        </w:rPr>
        <w:t>Protokol</w:t>
      </w:r>
      <w:r w:rsidRPr="002D55F8">
        <w:rPr>
          <w:rFonts w:ascii="Tahoma" w:eastAsia="Times New Roman" w:hAnsi="Tahoma" w:cs="Tahoma"/>
          <w:kern w:val="0"/>
          <w:sz w:val="18"/>
          <w:szCs w:val="18"/>
          <w:lang w:eastAsia="cs-CZ"/>
          <w14:ligatures w14:val="none"/>
        </w:rPr>
        <w:t>“), který bude podepsán oběma smluvními stranami.</w:t>
      </w:r>
    </w:p>
    <w:p w14:paraId="254D51D9"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Dodržení termínů při plnění Předmětu díla ze strany zhotovitele je závislé na poskytnutí součinnosti ze strany objednatele, dohodnutého v ust. čl. VI. Smlouvy. Po dobu prodlení objednatele s poskytnutím součinnosti dle </w:t>
      </w:r>
      <w:r w:rsidRPr="0041055C">
        <w:rPr>
          <w:rFonts w:ascii="Tahoma" w:eastAsia="Times New Roman" w:hAnsi="Tahoma" w:cs="Times New Roman"/>
          <w:kern w:val="0"/>
          <w:sz w:val="18"/>
          <w:szCs w:val="18"/>
          <w:lang w:eastAsia="cs-CZ"/>
          <w14:ligatures w14:val="none"/>
        </w:rPr>
        <w:lastRenderedPageBreak/>
        <w:t>ust. čl. VI. Smlouvy, není zhotovitel v prodlení se splněním závazku.</w:t>
      </w:r>
    </w:p>
    <w:p w14:paraId="2249B066"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oprávněn provést Předmět díla i před stanoveným termínem uvedeným v odst. 1. tohoto článku a objednatel se zavazuje řádně provedené a bezvadné dílo převzít i v dřívějším termínu. </w:t>
      </w:r>
    </w:p>
    <w:p w14:paraId="0001063C"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že v průběhu provádění Předmětu díla vyvstanou od třetích osob, specifikovaných v čl. VII. odst. 2 Smlouvy, specifické požadavky pro provedení Předmětu díla, které nebyly známy v době uzavření Smlouvy a které současně budou mít vliv na provedení Předmětu díla v termínu sjednaném Smlouvou, dohodnou se smluvní strany na změně termínu uvedeném v  odst. 1. tohoto článku.</w:t>
      </w:r>
    </w:p>
    <w:p w14:paraId="4258E2B8" w14:textId="77777777" w:rsidR="0041055C" w:rsidRPr="0041055C" w:rsidRDefault="0041055C" w:rsidP="0041055C">
      <w:pPr>
        <w:widowControl w:val="0"/>
        <w:numPr>
          <w:ilvl w:val="0"/>
          <w:numId w:val="1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Termíny plnění mohou být měněny pouze písemnými dodatky ke Smlouvě.</w:t>
      </w:r>
    </w:p>
    <w:p w14:paraId="66FE8C27"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Cena díla</w:t>
      </w:r>
    </w:p>
    <w:p w14:paraId="4E539DAB"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Cena za provedení Předmětu díla je stanovena v souladu s Nabídkou zhotovitele a je v členění:                                                        </w:t>
      </w:r>
    </w:p>
    <w:p w14:paraId="78D4795E" w14:textId="77777777" w:rsidR="0041055C" w:rsidRPr="0041055C" w:rsidRDefault="0041055C" w:rsidP="0041055C">
      <w:pPr>
        <w:numPr>
          <w:ilvl w:val="0"/>
          <w:numId w:val="28"/>
        </w:numPr>
        <w:tabs>
          <w:tab w:val="decimal" w:pos="4678"/>
          <w:tab w:val="left" w:pos="5103"/>
        </w:tabs>
        <w:spacing w:before="60" w:after="0" w:line="276" w:lineRule="auto"/>
        <w:jc w:val="both"/>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cena celkem bez DPH</w:t>
      </w:r>
      <w:r w:rsidRPr="0041055C">
        <w:rPr>
          <w:rFonts w:ascii="Tahoma" w:eastAsia="Times New Roman" w:hAnsi="Tahoma" w:cs="Tahoma"/>
          <w:kern w:val="0"/>
          <w:sz w:val="18"/>
          <w:szCs w:val="18"/>
          <w:highlight w:val="yellow"/>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
            <w:enabled/>
            <w:calcOnExit w:val="0"/>
            <w:textInput>
              <w:default w:val="0,0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0,00</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caps/>
          <w:kern w:val="0"/>
          <w:sz w:val="18"/>
          <w:szCs w:val="18"/>
          <w:highlight w:val="yellow"/>
          <w:lang w:eastAsia="cs-CZ"/>
          <w14:ligatures w14:val="none"/>
        </w:rPr>
        <w:tab/>
      </w:r>
      <w:r w:rsidRPr="0041055C">
        <w:rPr>
          <w:rFonts w:ascii="Tahoma" w:eastAsia="Times New Roman" w:hAnsi="Tahoma" w:cs="Tahoma"/>
          <w:kern w:val="0"/>
          <w:sz w:val="18"/>
          <w:szCs w:val="18"/>
          <w:highlight w:val="yellow"/>
          <w:lang w:eastAsia="cs-CZ"/>
          <w14:ligatures w14:val="none"/>
        </w:rPr>
        <w:t>Kč</w:t>
      </w:r>
    </w:p>
    <w:p w14:paraId="0A40F999" w14:textId="77777777" w:rsidR="0041055C" w:rsidRPr="0041055C" w:rsidRDefault="0041055C" w:rsidP="0041055C">
      <w:pPr>
        <w:numPr>
          <w:ilvl w:val="0"/>
          <w:numId w:val="28"/>
        </w:numPr>
        <w:tabs>
          <w:tab w:val="decimal" w:pos="4678"/>
          <w:tab w:val="left" w:pos="5103"/>
        </w:tabs>
        <w:spacing w:before="60" w:after="0" w:line="276" w:lineRule="auto"/>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vyčíslení DPH (v platné výši)</w:t>
      </w:r>
      <w:r w:rsidRPr="0041055C">
        <w:rPr>
          <w:rFonts w:ascii="Tahoma" w:eastAsia="Times New Roman" w:hAnsi="Tahoma" w:cs="Tahoma"/>
          <w:kern w:val="0"/>
          <w:sz w:val="18"/>
          <w:szCs w:val="18"/>
          <w:highlight w:val="yellow"/>
          <w:lang w:eastAsia="cs-CZ"/>
          <w14:ligatures w14:val="none"/>
        </w:rPr>
        <w:tab/>
      </w:r>
      <w:r w:rsidRPr="0041055C">
        <w:rPr>
          <w:rFonts w:ascii="Tahoma" w:eastAsia="Times New Roman" w:hAnsi="Tahoma" w:cs="Times New Roman"/>
          <w:caps/>
          <w:kern w:val="0"/>
          <w:sz w:val="18"/>
          <w:szCs w:val="18"/>
          <w:highlight w:val="yellow"/>
          <w:lang w:eastAsia="cs-CZ"/>
          <w14:ligatures w14:val="none"/>
        </w:rPr>
        <w:fldChar w:fldCharType="begin">
          <w:ffData>
            <w:name w:val=""/>
            <w:enabled/>
            <w:calcOnExit w:val="0"/>
            <w:textInput>
              <w:default w:val="0,00"/>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caps/>
          <w:noProof/>
          <w:kern w:val="0"/>
          <w:sz w:val="18"/>
          <w:szCs w:val="18"/>
          <w:highlight w:val="yellow"/>
          <w:lang w:eastAsia="cs-CZ"/>
          <w14:ligatures w14:val="none"/>
        </w:rPr>
        <w:t>0,00</w:t>
      </w:r>
      <w:r w:rsidRPr="0041055C">
        <w:rPr>
          <w:rFonts w:ascii="Tahoma" w:eastAsia="Times New Roman" w:hAnsi="Tahoma" w:cs="Times New Roman"/>
          <w:caps/>
          <w:kern w:val="0"/>
          <w:sz w:val="18"/>
          <w:szCs w:val="18"/>
          <w:highlight w:val="yellow"/>
          <w:lang w:eastAsia="cs-CZ"/>
          <w14:ligatures w14:val="none"/>
        </w:rPr>
        <w:fldChar w:fldCharType="end"/>
      </w:r>
      <w:r w:rsidRPr="0041055C">
        <w:rPr>
          <w:rFonts w:ascii="Tahoma" w:eastAsia="Times New Roman" w:hAnsi="Tahoma" w:cs="Times New Roman"/>
          <w:caps/>
          <w:kern w:val="0"/>
          <w:sz w:val="18"/>
          <w:szCs w:val="18"/>
          <w:highlight w:val="yellow"/>
          <w:lang w:eastAsia="cs-CZ"/>
          <w14:ligatures w14:val="none"/>
        </w:rPr>
        <w:tab/>
      </w:r>
      <w:r w:rsidRPr="0041055C">
        <w:rPr>
          <w:rFonts w:ascii="Tahoma" w:eastAsia="Times New Roman" w:hAnsi="Tahoma" w:cs="Tahoma"/>
          <w:kern w:val="0"/>
          <w:sz w:val="18"/>
          <w:szCs w:val="18"/>
          <w:highlight w:val="yellow"/>
          <w:lang w:eastAsia="cs-CZ"/>
          <w14:ligatures w14:val="none"/>
        </w:rPr>
        <w:t>Kč</w:t>
      </w:r>
    </w:p>
    <w:p w14:paraId="79B40C2A" w14:textId="77777777" w:rsidR="0041055C" w:rsidRPr="0041055C" w:rsidRDefault="0041055C" w:rsidP="0041055C">
      <w:pPr>
        <w:numPr>
          <w:ilvl w:val="0"/>
          <w:numId w:val="28"/>
        </w:numPr>
        <w:tabs>
          <w:tab w:val="decimal" w:pos="4678"/>
          <w:tab w:val="left" w:pos="5103"/>
        </w:tabs>
        <w:spacing w:before="60" w:after="0" w:line="276" w:lineRule="auto"/>
        <w:jc w:val="both"/>
        <w:rPr>
          <w:rFonts w:ascii="Tahoma" w:eastAsia="Times New Roman" w:hAnsi="Tahoma" w:cs="Tahoma"/>
          <w:b/>
          <w:kern w:val="0"/>
          <w:sz w:val="18"/>
          <w:szCs w:val="18"/>
          <w:highlight w:val="yellow"/>
          <w:lang w:eastAsia="cs-CZ"/>
          <w14:ligatures w14:val="none"/>
        </w:rPr>
      </w:pPr>
      <w:r w:rsidRPr="0041055C">
        <w:rPr>
          <w:rFonts w:ascii="Tahoma" w:eastAsia="Times New Roman" w:hAnsi="Tahoma" w:cs="Tahoma"/>
          <w:b/>
          <w:kern w:val="0"/>
          <w:sz w:val="18"/>
          <w:szCs w:val="18"/>
          <w:highlight w:val="yellow"/>
          <w:lang w:eastAsia="cs-CZ"/>
          <w14:ligatures w14:val="none"/>
        </w:rPr>
        <w:t>cena celková vč. DPH</w:t>
      </w:r>
      <w:r w:rsidRPr="0041055C">
        <w:rPr>
          <w:rFonts w:ascii="Tahoma" w:eastAsia="Times New Roman" w:hAnsi="Tahoma" w:cs="Tahoma"/>
          <w:b/>
          <w:kern w:val="0"/>
          <w:sz w:val="18"/>
          <w:szCs w:val="18"/>
          <w:highlight w:val="yellow"/>
          <w:lang w:eastAsia="cs-CZ"/>
          <w14:ligatures w14:val="none"/>
        </w:rPr>
        <w:tab/>
      </w:r>
      <w:r w:rsidRPr="0041055C">
        <w:rPr>
          <w:rFonts w:ascii="Tahoma" w:eastAsia="Times New Roman" w:hAnsi="Tahoma" w:cs="Times New Roman"/>
          <w:b/>
          <w:caps/>
          <w:kern w:val="0"/>
          <w:sz w:val="18"/>
          <w:szCs w:val="18"/>
          <w:highlight w:val="yellow"/>
          <w:lang w:eastAsia="cs-CZ"/>
          <w14:ligatures w14:val="none"/>
        </w:rPr>
        <w:fldChar w:fldCharType="begin">
          <w:ffData>
            <w:name w:val=""/>
            <w:enabled/>
            <w:calcOnExit w:val="0"/>
            <w:textInput>
              <w:default w:val="0,00"/>
            </w:textInput>
          </w:ffData>
        </w:fldChar>
      </w:r>
      <w:r w:rsidRPr="0041055C">
        <w:rPr>
          <w:rFonts w:ascii="Tahoma" w:eastAsia="Times New Roman" w:hAnsi="Tahoma" w:cs="Times New Roman"/>
          <w:b/>
          <w:caps/>
          <w:kern w:val="0"/>
          <w:sz w:val="18"/>
          <w:szCs w:val="18"/>
          <w:highlight w:val="yellow"/>
          <w:lang w:eastAsia="cs-CZ"/>
          <w14:ligatures w14:val="none"/>
        </w:rPr>
        <w:instrText xml:space="preserve"> FORMTEXT </w:instrText>
      </w:r>
      <w:r w:rsidRPr="0041055C">
        <w:rPr>
          <w:rFonts w:ascii="Tahoma" w:eastAsia="Times New Roman" w:hAnsi="Tahoma" w:cs="Times New Roman"/>
          <w:b/>
          <w:caps/>
          <w:kern w:val="0"/>
          <w:sz w:val="18"/>
          <w:szCs w:val="18"/>
          <w:highlight w:val="yellow"/>
          <w:lang w:eastAsia="cs-CZ"/>
          <w14:ligatures w14:val="none"/>
        </w:rPr>
      </w:r>
      <w:r w:rsidRPr="0041055C">
        <w:rPr>
          <w:rFonts w:ascii="Tahoma" w:eastAsia="Times New Roman" w:hAnsi="Tahoma" w:cs="Times New Roman"/>
          <w:b/>
          <w:caps/>
          <w:kern w:val="0"/>
          <w:sz w:val="18"/>
          <w:szCs w:val="18"/>
          <w:highlight w:val="yellow"/>
          <w:lang w:eastAsia="cs-CZ"/>
          <w14:ligatures w14:val="none"/>
        </w:rPr>
        <w:fldChar w:fldCharType="separate"/>
      </w:r>
      <w:r w:rsidRPr="0041055C">
        <w:rPr>
          <w:rFonts w:ascii="Tahoma" w:eastAsia="Times New Roman" w:hAnsi="Tahoma" w:cs="Times New Roman"/>
          <w:b/>
          <w:caps/>
          <w:noProof/>
          <w:kern w:val="0"/>
          <w:sz w:val="18"/>
          <w:szCs w:val="18"/>
          <w:highlight w:val="yellow"/>
          <w:lang w:eastAsia="cs-CZ"/>
          <w14:ligatures w14:val="none"/>
        </w:rPr>
        <w:t>0,00</w:t>
      </w:r>
      <w:r w:rsidRPr="0041055C">
        <w:rPr>
          <w:rFonts w:ascii="Tahoma" w:eastAsia="Times New Roman" w:hAnsi="Tahoma" w:cs="Times New Roman"/>
          <w:b/>
          <w:caps/>
          <w:kern w:val="0"/>
          <w:sz w:val="18"/>
          <w:szCs w:val="18"/>
          <w:highlight w:val="yellow"/>
          <w:lang w:eastAsia="cs-CZ"/>
          <w14:ligatures w14:val="none"/>
        </w:rPr>
        <w:fldChar w:fldCharType="end"/>
      </w:r>
      <w:r w:rsidRPr="0041055C">
        <w:rPr>
          <w:rFonts w:ascii="Tahoma" w:eastAsia="Times New Roman" w:hAnsi="Tahoma" w:cs="Tahoma"/>
          <w:b/>
          <w:kern w:val="0"/>
          <w:sz w:val="18"/>
          <w:szCs w:val="18"/>
          <w:highlight w:val="yellow"/>
          <w:lang w:eastAsia="cs-CZ"/>
          <w14:ligatures w14:val="none"/>
        </w:rPr>
        <w:tab/>
        <w:t>Kč</w:t>
      </w:r>
    </w:p>
    <w:p w14:paraId="0B43A032" w14:textId="77777777" w:rsidR="0041055C" w:rsidRPr="0041055C" w:rsidRDefault="0041055C" w:rsidP="0041055C">
      <w:pPr>
        <w:tabs>
          <w:tab w:val="decimal" w:pos="1980"/>
        </w:tabs>
        <w:spacing w:before="60" w:after="0" w:line="276" w:lineRule="auto"/>
        <w:ind w:left="709"/>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slovy celkem vč. DPH:</w:t>
      </w:r>
    </w:p>
    <w:p w14:paraId="16F6C6DF"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Cena za provedení Předmětu díla je stanovena jako nejvýše přípustná pro rozsah Předmětu díla předpokládaný Smlouvou a bude doložena oceněným výkazem výměr z nabídky zhotovitele. </w:t>
      </w:r>
    </w:p>
    <w:p w14:paraId="14382105" w14:textId="77777777" w:rsidR="0041055C" w:rsidRPr="0041055C" w:rsidRDefault="0041055C" w:rsidP="0041055C">
      <w:pPr>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Cena díla obsahuje veškeré náklady nutné k realizaci díla, tj.: dodávku a montáž, materiál, vč. pomocného a spojovacího materiálu, náklady na vodorovné a svislé přesuny hmot, dopravu, skládkovné, popř. náklady na jiný způsob likvidace, vč. třídění, náklady na mechanizaci, lešení, zvedací zařízení, zařízení staveniště, energie, zajištění výkopů proti pádu nepovolaných osob, zřízení a odstranění pažení výkopů, dočasné dopravní značení po celou dobu výstavby, vč. nočního osvětlení, zajištění staveniště proti přístupu nepovolaných osob, ochrana stávajících konstrukcí, výrobní dokumentaci, zaměření, vedlejší rozpočtové náklady (dále jen </w:t>
      </w:r>
      <w:r w:rsidRPr="0041055C">
        <w:rPr>
          <w:rFonts w:ascii="Tahoma" w:eastAsia="Times New Roman" w:hAnsi="Tahoma" w:cs="Times New Roman"/>
          <w:b/>
          <w:kern w:val="0"/>
          <w:sz w:val="18"/>
          <w:szCs w:val="18"/>
          <w:lang w:eastAsia="cs-CZ"/>
          <w14:ligatures w14:val="none"/>
        </w:rPr>
        <w:t>„VRN</w:t>
      </w:r>
      <w:r w:rsidRPr="0041055C">
        <w:rPr>
          <w:rFonts w:ascii="Tahoma" w:eastAsia="Times New Roman" w:hAnsi="Tahoma" w:cs="Times New Roman"/>
          <w:kern w:val="0"/>
          <w:sz w:val="18"/>
          <w:szCs w:val="18"/>
          <w:lang w:eastAsia="cs-CZ"/>
          <w14:ligatures w14:val="none"/>
        </w:rPr>
        <w:t>“), apod.) a všechny tyto náklady jsou promítnuty jako agregované položky do jednotkových cen.</w:t>
      </w:r>
    </w:p>
    <w:p w14:paraId="485785A6" w14:textId="77777777" w:rsidR="0041055C" w:rsidRPr="0041055C" w:rsidRDefault="0041055C" w:rsidP="0041055C">
      <w:pPr>
        <w:widowControl w:val="0"/>
        <w:numPr>
          <w:ilvl w:val="0"/>
          <w:numId w:val="16"/>
        </w:numPr>
        <w:spacing w:after="0" w:line="276" w:lineRule="auto"/>
        <w:jc w:val="both"/>
        <w:rPr>
          <w:rFonts w:ascii="Tahoma" w:eastAsia="Times New Roman" w:hAnsi="Tahoma" w:cs="Tahoma"/>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Do ceny díla zhotovitel zahrne veškeré náklady nutné k provedení Předmětu díla včetně nákladů na zřízení, provoz, údržbu a vyklizení staveniště, náklady na dopravu a uložení přebytečného výkopku na řízené skládce, poplatky za zábor veřejného prostranství a pozemků v majetku třetí osoby, případné překopy komunikací, náklady na vytýčení stavby včetně všech inženýrských sítí, náklady na energie, náklady související s kompletací díla, zkoušky, revize, apod. </w:t>
      </w:r>
      <w:r w:rsidRPr="0041055C">
        <w:rPr>
          <w:rFonts w:ascii="Tahoma" w:eastAsia="Times New Roman" w:hAnsi="Tahoma" w:cs="Tahoma"/>
          <w:kern w:val="0"/>
          <w:sz w:val="18"/>
          <w:szCs w:val="18"/>
          <w:lang w:eastAsia="cs-CZ"/>
          <w14:ligatures w14:val="none"/>
        </w:rPr>
        <w:t>Zhotovitel je povinen zohlednit při kalkulaci ceny veškeré požadavky objednatele na provedení Předmětu díla vyplývající ze zadávacích podmínek.</w:t>
      </w:r>
    </w:p>
    <w:p w14:paraId="60AEFA0F"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v plném rozsahu seznámit se s rozsahem a povahou Předmětu díla a okolnostmi souvisejícími s jeho provedením. Všechny nejasné podmínky provedení Předmětu díla si vyjasnit s pověřeným zástupcem objednatele a při místním šetřením. </w:t>
      </w:r>
    </w:p>
    <w:p w14:paraId="33BBF99A"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prohlašuje, že pečlivě prostudoval veškeré výkresy a technickou specifikaci a porozuměl plně Předmětu díla. Zhotovitel prohlašuje, že nepožaduje žádné doplnění Projektové dokumentace, kdy v ní nezjistil žádné podstatné nejasnosti ani závady.</w:t>
      </w:r>
    </w:p>
    <w:p w14:paraId="4D634EDA"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Stanovenou cenu díla lze měnit v souladu s podmínkami Smlouvy, a to formou písemných dodatků ke Smlouvě. </w:t>
      </w:r>
    </w:p>
    <w:p w14:paraId="75D4ED17" w14:textId="77777777" w:rsidR="0041055C" w:rsidRPr="0041055C" w:rsidRDefault="0041055C" w:rsidP="0041055C">
      <w:pPr>
        <w:widowControl w:val="0"/>
        <w:numPr>
          <w:ilvl w:val="0"/>
          <w:numId w:val="16"/>
        </w:numPr>
        <w:tabs>
          <w:tab w:val="left" w:pos="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Jakékoliv vícepráce provedené zhotovitelem v rozporu s čl. II. odst. 6. Smlouvy se nepovažují za vícepráce, ale má se za to, že provedení těchto prací bylo zahrnuto v rozsahu Předmětu díla předpokládaného Smlouvou a cena těchto prací je zahrnuta v ceně díla. </w:t>
      </w:r>
    </w:p>
    <w:p w14:paraId="04987AC7"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Veškeré odsouhlasené vícepráce a méněpráce budou zhotovitelem oceňovány v souladu s cenami uvedenými v Nabídce. Nebudou-li práce, které jsou předmětem víceprací obsaženy v Nabídce zhotovitele, budou oceněny následujícím způsobem:</w:t>
      </w:r>
    </w:p>
    <w:p w14:paraId="68AADBAA" w14:textId="77777777" w:rsidR="0041055C" w:rsidRPr="0041055C" w:rsidRDefault="0041055C" w:rsidP="0041055C">
      <w:pPr>
        <w:widowControl w:val="0"/>
        <w:numPr>
          <w:ilvl w:val="0"/>
          <w:numId w:val="27"/>
        </w:numPr>
        <w:tabs>
          <w:tab w:val="clear" w:pos="360"/>
          <w:tab w:val="num" w:pos="720"/>
        </w:tabs>
        <w:spacing w:after="0" w:line="276" w:lineRule="auto"/>
        <w:ind w:left="72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cena prací dle aktuální cenové soustavy ÚRS či RTS platné v době provádění víceprací,</w:t>
      </w:r>
    </w:p>
    <w:p w14:paraId="7DB9EB83" w14:textId="77777777" w:rsidR="0041055C" w:rsidRPr="0041055C" w:rsidRDefault="0041055C" w:rsidP="0041055C">
      <w:pPr>
        <w:widowControl w:val="0"/>
        <w:numPr>
          <w:ilvl w:val="0"/>
          <w:numId w:val="27"/>
        </w:numPr>
        <w:tabs>
          <w:tab w:val="clear" w:pos="360"/>
          <w:tab w:val="num" w:pos="720"/>
        </w:tabs>
        <w:spacing w:after="0" w:line="276" w:lineRule="auto"/>
        <w:ind w:left="72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skutečná cena materiálu pořízeného v místě provádění díla včetně 3% přirážky zohledňující pořizovací náklady,</w:t>
      </w:r>
    </w:p>
    <w:p w14:paraId="608CE9DD" w14:textId="77777777" w:rsidR="0041055C" w:rsidRPr="0041055C" w:rsidRDefault="0041055C" w:rsidP="0041055C">
      <w:pPr>
        <w:widowControl w:val="0"/>
        <w:numPr>
          <w:ilvl w:val="0"/>
          <w:numId w:val="27"/>
        </w:numPr>
        <w:tabs>
          <w:tab w:val="clear" w:pos="360"/>
          <w:tab w:val="num" w:pos="720"/>
        </w:tabs>
        <w:spacing w:after="0" w:line="276" w:lineRule="auto"/>
        <w:ind w:left="72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cena dopravy materiálu, která bude kalkulována jako skutečné množství km x jednotková cena obvyklá na km pro daný druh vozidla.</w:t>
      </w:r>
    </w:p>
    <w:p w14:paraId="18F4A512"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DPH bude dopočtena dle platných a účinných předpisů v době zdanitelného plnění.</w:t>
      </w:r>
    </w:p>
    <w:p w14:paraId="7C6D5896"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snížení rozsahu Předmětu díla v důsledku dohody smluvních stran nebo dle čl. II. odst. 7. nebo 8. Smlouvy bude cena díla úměrně snížena s použitím cen z oceněného výkazu výměr, který bude součástí Nabídky. Nedojde-li mezi smluvními stranami k dohodě při odsouhlasení množství nebo druhu provedených prací a dodávek, je zhotovitel oprávněn fakturovat pouze práce, u kterých nedošlo k rozporu.</w:t>
      </w:r>
    </w:p>
    <w:p w14:paraId="09EC636A"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bez zbytečného odkladu oznámit objednateli nezbytnost překročení stanovené ceny díla a výši požadovaného zvýšení ceny díla poté, kdy je zjistil, jinak mu zaniká nárok na zaplacení zvýšené ceny díla. Zvýšení ceny díla je možné pouze za podmínek sjednaných Smlouvou.</w:t>
      </w:r>
    </w:p>
    <w:p w14:paraId="4CAE82CB" w14:textId="77777777" w:rsidR="0041055C" w:rsidRPr="0041055C" w:rsidRDefault="0041055C" w:rsidP="0041055C">
      <w:pPr>
        <w:widowControl w:val="0"/>
        <w:numPr>
          <w:ilvl w:val="0"/>
          <w:numId w:val="1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lastRenderedPageBreak/>
        <w:t>Objednatel se zavazuje bezvadný Předmět díla provedený v souladu se Smlouvou (vč. jejích příloh) převzít a zaplatit zhotoviteli za jeho provedení cenu stanovenou Smlouvou.</w:t>
      </w:r>
      <w:bookmarkStart w:id="0" w:name="_Ref317090440"/>
    </w:p>
    <w:bookmarkEnd w:id="0"/>
    <w:p w14:paraId="5DDC82CE"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PLATEBNÍ PODMÍNKY, FAKTURACE</w:t>
      </w:r>
    </w:p>
    <w:p w14:paraId="6F93099A" w14:textId="77777777" w:rsidR="0041055C" w:rsidRPr="0041055C" w:rsidRDefault="0041055C" w:rsidP="0041055C">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nebude poskytovat zhotoviteli finanční zálohu.</w:t>
      </w:r>
    </w:p>
    <w:p w14:paraId="76E440F1" w14:textId="77777777" w:rsidR="0041055C" w:rsidRPr="0041055C" w:rsidRDefault="0041055C" w:rsidP="0041055C">
      <w:pPr>
        <w:widowControl w:val="0"/>
        <w:numPr>
          <w:ilvl w:val="0"/>
          <w:numId w:val="17"/>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Sjednaná cena díla bude objednatelem zhotoviteli uhrazena formou měsíční fakturace. Zhotovitel předloží </w:t>
      </w:r>
      <w:r w:rsidRPr="0041055C">
        <w:rPr>
          <w:rFonts w:ascii="Tahoma" w:eastAsia="Times New Roman" w:hAnsi="Tahoma" w:cs="Times New Roman"/>
          <w:b/>
          <w:bCs/>
          <w:color w:val="FF0000"/>
          <w:kern w:val="0"/>
          <w:sz w:val="18"/>
          <w:szCs w:val="18"/>
          <w:lang w:eastAsia="cs-CZ"/>
          <w14:ligatures w14:val="none"/>
        </w:rPr>
        <w:t>jedenkrát měsíčně</w:t>
      </w:r>
      <w:r w:rsidRPr="0041055C">
        <w:rPr>
          <w:rFonts w:ascii="Tahoma" w:eastAsia="Times New Roman" w:hAnsi="Tahoma" w:cs="Times New Roman"/>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objednateli zjišťovací protokol, jehož přílohou bude soupis provedených prací a dodávek za uplynulý měsíc, oceněný v souladu s čl. IV. Smlouvy. Po jeho potvrzení pověřeným zástupcem objednatele vystaví zhotovitel fakturu. Přílohou faktury bude, pověřeným zástupcem objednatele potvrzený, zjišťovací protokol.  </w:t>
      </w:r>
    </w:p>
    <w:p w14:paraId="2D9C6240"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b/>
          <w:bCs/>
          <w:color w:val="FF0000"/>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Jednotlivé faktury musí mít náležitosti řádného daňového dokladu podle příslušných ustanovení zákona č. 235/2004 Sb., o dani z přidané hodnoty, ve znění pozdějších předpisů (dále jen „zákon o dani z přidané hodnoty“).</w:t>
      </w:r>
      <w:r w:rsidRPr="0041055C">
        <w:rPr>
          <w:rFonts w:ascii="Tahoma" w:eastAsia="Times New Roman" w:hAnsi="Tahoma" w:cs="Tahoma"/>
          <w:color w:val="000000"/>
          <w:kern w:val="0"/>
          <w:sz w:val="18"/>
          <w:szCs w:val="18"/>
          <w:lang w:eastAsia="cs-CZ"/>
          <w14:ligatures w14:val="none"/>
        </w:rPr>
        <w:t xml:space="preserve"> </w:t>
      </w:r>
      <w:r w:rsidRPr="0041055C">
        <w:rPr>
          <w:rFonts w:ascii="Tahoma" w:eastAsia="Times New Roman" w:hAnsi="Tahoma" w:cs="Times New Roman"/>
          <w:b/>
          <w:bCs/>
          <w:color w:val="FF0000"/>
          <w:kern w:val="0"/>
          <w:sz w:val="18"/>
          <w:szCs w:val="18"/>
          <w:lang w:eastAsia="cs-CZ"/>
          <w14:ligatures w14:val="none"/>
        </w:rPr>
        <w:t>Splatnost faktury je 15 (slovy: patnáct) kalendářních dnů ode dne prokazatelného data doručení objednateli.</w:t>
      </w:r>
    </w:p>
    <w:p w14:paraId="6371FF19"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Do 15 (slovy: patnácti) dnů po předání a převzetí bezvadně provedeného a ukončeného Předmětu díla zhotovitel vystaví a objednateli předá konečný daňový doklad (vyúčtování ceny za provedení Předmětu díla).</w:t>
      </w:r>
    </w:p>
    <w:p w14:paraId="275457B9"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oprávněn vyfakturovat celkovou cenu díla pouze do výše 90 (slovy: devadesáti) % ceny díla. Zbývajících 10 (slovy: deset) % ceny díla zhotovitel vyúčtuje v konečné faktuře do 15 (slovy: patnácti) dnů po úspěšném předání a protokolárním převzetí dokončeného bezvadného Předmětu díla.</w:t>
      </w:r>
    </w:p>
    <w:p w14:paraId="69B60E6D"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že kterákoliv z faktur vystavených zhotovitelem objednateli nebude mít zákonem stanovené náležitosti a dále náležitosti stanovené Smlouvou, je objednatel oprávněn vrátit takovouto fakturu zhotoviteli k opravě. V tomto případě počíná běžet nová lhůta splatnosti, a to doručením opravené faktury zhotovitele objednateli.</w:t>
      </w:r>
    </w:p>
    <w:p w14:paraId="08544A9C"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oprávněn pozastavit úhradu kterékoliv z faktur zhotovitele v případě že:</w:t>
      </w:r>
    </w:p>
    <w:p w14:paraId="24BF0270" w14:textId="77777777" w:rsidR="0041055C" w:rsidRPr="0041055C" w:rsidRDefault="0041055C" w:rsidP="0041055C">
      <w:pPr>
        <w:widowControl w:val="0"/>
        <w:numPr>
          <w:ilvl w:val="0"/>
          <w:numId w:val="3"/>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neplní své splatné závazky ke svým poddodavatelům materiálu, zařízení či prací, nebo </w:t>
      </w:r>
    </w:p>
    <w:p w14:paraId="4ECD4C44" w14:textId="77777777" w:rsidR="0041055C" w:rsidRPr="0041055C" w:rsidRDefault="0041055C" w:rsidP="0041055C">
      <w:pPr>
        <w:widowControl w:val="0"/>
        <w:numPr>
          <w:ilvl w:val="0"/>
          <w:numId w:val="3"/>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opětovně poruší kteroukoliv z povinností zhotoviteli stanovených Smlouvou, nebo zhotovitel provádí dílo v rozporu s ujednáními Smlouvy a těmito podmínkami, nebo</w:t>
      </w:r>
    </w:p>
    <w:p w14:paraId="34F3B4C8" w14:textId="77777777" w:rsidR="0041055C" w:rsidRPr="0041055C" w:rsidRDefault="0041055C" w:rsidP="0041055C">
      <w:pPr>
        <w:widowControl w:val="0"/>
        <w:numPr>
          <w:ilvl w:val="0"/>
          <w:numId w:val="3"/>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nedodržuje čistotu a pořádek na staveništi, </w:t>
      </w:r>
    </w:p>
    <w:p w14:paraId="046B1B9A" w14:textId="77777777" w:rsidR="0041055C" w:rsidRPr="0041055C" w:rsidRDefault="0041055C" w:rsidP="0041055C">
      <w:pPr>
        <w:spacing w:after="0" w:line="276" w:lineRule="auto"/>
        <w:ind w:left="426"/>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 to až do odstranění těchto nedostatků. </w:t>
      </w:r>
    </w:p>
    <w:p w14:paraId="1C0E863D"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 pozastavení proplácení faktur je objednatel povinen zhotovitele písemně informovat včetně uvedení důvodů, pro které bylo proplácení faktur pozastaveno. Po odstranění výše uvedených nedostatků bude proplácení faktur obnoveno.</w:t>
      </w:r>
    </w:p>
    <w:p w14:paraId="74409AD6"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prodlení objednatele s uhrazením faktury je zhotovitel oprávněn účtovat objednateli smluvní pokutu ve výši </w:t>
      </w:r>
      <w:r w:rsidRPr="0041055C">
        <w:rPr>
          <w:rFonts w:ascii="Tahoma" w:eastAsia="Times New Roman" w:hAnsi="Tahoma" w:cs="Times New Roman"/>
          <w:b/>
          <w:kern w:val="0"/>
          <w:sz w:val="18"/>
          <w:szCs w:val="18"/>
          <w:lang w:eastAsia="cs-CZ"/>
          <w14:ligatures w14:val="none"/>
        </w:rPr>
        <w:t>0,1%</w:t>
      </w:r>
      <w:r w:rsidRPr="0041055C">
        <w:rPr>
          <w:rFonts w:ascii="Tahoma" w:eastAsia="Times New Roman" w:hAnsi="Tahoma" w:cs="Times New Roman"/>
          <w:kern w:val="0"/>
          <w:sz w:val="18"/>
          <w:szCs w:val="18"/>
          <w:lang w:eastAsia="cs-CZ"/>
          <w14:ligatures w14:val="none"/>
        </w:rPr>
        <w:t xml:space="preserve"> (slovy: jedné desetiny) z dlužné částky za každý i započatý den prodlení. Toto ustanovení však neplatí, bylo-li proplácení faktur pozastaveno v souladu s ustanovením čl. V odst. </w:t>
      </w:r>
      <w:smartTag w:uri="urn:schemas-microsoft-com:office:smarttags" w:element="metricconverter">
        <w:smartTagPr>
          <w:attr w:name="ProductID" w:val="7. a"/>
        </w:smartTagPr>
        <w:r w:rsidRPr="0041055C">
          <w:rPr>
            <w:rFonts w:ascii="Tahoma" w:eastAsia="Times New Roman" w:hAnsi="Tahoma" w:cs="Times New Roman"/>
            <w:kern w:val="0"/>
            <w:sz w:val="18"/>
            <w:szCs w:val="18"/>
            <w:lang w:eastAsia="cs-CZ"/>
            <w14:ligatures w14:val="none"/>
          </w:rPr>
          <w:t>7. a</w:t>
        </w:r>
      </w:smartTag>
      <w:r w:rsidRPr="0041055C">
        <w:rPr>
          <w:rFonts w:ascii="Tahoma" w:eastAsia="Times New Roman" w:hAnsi="Tahoma" w:cs="Times New Roman"/>
          <w:kern w:val="0"/>
          <w:sz w:val="18"/>
          <w:szCs w:val="18"/>
          <w:lang w:eastAsia="cs-CZ"/>
          <w14:ligatures w14:val="none"/>
        </w:rPr>
        <w:t xml:space="preserve"> 8. Smlouvy.</w:t>
      </w:r>
    </w:p>
    <w:p w14:paraId="6D810B49"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oprávněn přerušit provádění Předmětu díla v případě prodlení objednatele s placením jednotlivých faktur </w:t>
      </w:r>
      <w:r w:rsidRPr="0041055C">
        <w:rPr>
          <w:rFonts w:ascii="Tahoma" w:eastAsia="Times New Roman" w:hAnsi="Tahoma" w:cs="Tahoma"/>
          <w:kern w:val="0"/>
          <w:sz w:val="18"/>
          <w:szCs w:val="18"/>
          <w:lang w:eastAsia="cs-CZ"/>
          <w14:ligatures w14:val="none"/>
        </w:rPr>
        <w:t>vyjma prodlení s placením faktur z důvodů stanovených v odst. 7 tohoto článku</w:t>
      </w:r>
      <w:r w:rsidRPr="0041055C">
        <w:rPr>
          <w:rFonts w:ascii="Tahoma" w:eastAsia="Times New Roman" w:hAnsi="Tahoma" w:cs="Times New Roman"/>
          <w:kern w:val="0"/>
          <w:sz w:val="18"/>
          <w:szCs w:val="18"/>
          <w:lang w:eastAsia="cs-CZ"/>
          <w14:ligatures w14:val="none"/>
        </w:rPr>
        <w:t xml:space="preserve">, je-li toto prodlení delší než 15 (slovy: patnáct) kalendářních dnů a o dobu každého prodlení se automaticky prodlužuje termín pro provedení Předmětu díla. </w:t>
      </w:r>
    </w:p>
    <w:p w14:paraId="0A9ADFFE"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jako plátce DPH prohlašuje, že si je vědom své povinnosti přiznat a zaplatit daň z přidané hodnoty z ceny za poskytnuté zdanitelné plnění dle Smlouvy a dle zákona o dani z přidané hodnoty, a že mu nejsou ke dni uskutečnění zdanitelných plnění dle Smlouvy známy žádné skutečnosti uvedené v § 109 zákona o dani z přidané hodnoty, které by splnění těchto povinností bránily. </w:t>
      </w:r>
    </w:p>
    <w:p w14:paraId="728FB91C"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dále prohlašuje, že bankovní účet jím určený pro zaplacení jakéhokoliv závazku či jeho části objednatele na základě Smlouvy je k datu účinnosti Smlouvy zveřejněn způsobem umožňující dálkový přístup ve smyslu § 96 odst. 2 zákona o dani z přidané hodnoty. Zhotovitel se dále zavazuje neprodleně informovat objednatele o skutečnosti, že tato podmínka není splněna, a o skutečnosti, že zhotovitel byl označen správcem daně za nespolehlivého plátce ve smyslu § 106a zákona o dani z přidané hodnoty spolu s uvedením data, kdy tyto skutečnosti nastaly. Dále je objednatel oprávněn provést platbu pouze na účet uveřejněný dle § 96 odst. 2 zákona o dani z přidané hodnoty. </w:t>
      </w:r>
    </w:p>
    <w:p w14:paraId="0EBD5CF6" w14:textId="77777777" w:rsidR="0041055C" w:rsidRPr="0041055C" w:rsidRDefault="0041055C" w:rsidP="0041055C">
      <w:pPr>
        <w:widowControl w:val="0"/>
        <w:numPr>
          <w:ilvl w:val="0"/>
          <w:numId w:val="17"/>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že má objednatel podezření, že by mohl za zhotovitele ručit za nezaplacenou daň z důvodů uvedených v § 109 zákona o dani z přidané hodnoty nebo pro případ, že bylo proti zhotoviteli zahájeno insolvenční řízení nebo se dostal do úpadku, má objednatel možnost bez souhlasu zhotovitele uplatnit postup zvláštního způsobu zajištění DPH podle § 109a zákona o dani z přidané hodnoty, a je tedy oprávněn provést platbu za poskytnuté plnění ve výši bez DPH a DPH odvést na místně příslušný finanční úřad dle sídla zhotovitele. Při uplatnění zvláštního způsobu zajištění DPH uhradí objednatel částku DPH podle daňového dokladu vystaveného zhotovitelem na účet správce daně zhotovitele a jeho vyrozuměním o tomto kroku se </w:t>
      </w:r>
      <w:r w:rsidRPr="0041055C">
        <w:rPr>
          <w:rFonts w:ascii="Tahoma" w:eastAsia="Times New Roman" w:hAnsi="Tahoma" w:cs="Times New Roman"/>
          <w:kern w:val="0"/>
          <w:sz w:val="18"/>
          <w:szCs w:val="18"/>
          <w:lang w:eastAsia="cs-CZ"/>
          <w14:ligatures w14:val="none"/>
        </w:rPr>
        <w:lastRenderedPageBreak/>
        <w:t>závazek objednatele uhradit částku odpovídající výši takto zaplacené DPH vyplývající ze Smlouvy považuje za splněný. Zhotovitel se zavazuje neprodleně oznámit objednateli, zda takto provedená platba DPH je evidována jeho správcem daně.</w:t>
      </w:r>
    </w:p>
    <w:p w14:paraId="11A41187"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SOUČINNOST objednatele</w:t>
      </w:r>
    </w:p>
    <w:p w14:paraId="5E411872" w14:textId="77777777" w:rsidR="0041055C" w:rsidRPr="0041055C" w:rsidRDefault="0041055C" w:rsidP="0041055C">
      <w:pPr>
        <w:keepNext/>
        <w:tabs>
          <w:tab w:val="left" w:pos="-1134"/>
        </w:tabs>
        <w:spacing w:after="60" w:line="276" w:lineRule="auto"/>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Objednatel se zavazuje poskytnout zhotoviteli potřebnou součinnost pro provedení Předmětu díla, spočívající zejména v:</w:t>
      </w:r>
    </w:p>
    <w:p w14:paraId="0253B44B" w14:textId="77777777" w:rsidR="0041055C" w:rsidRPr="0041055C" w:rsidRDefault="0041055C" w:rsidP="0041055C">
      <w:pPr>
        <w:keepNext/>
        <w:widowControl w:val="0"/>
        <w:numPr>
          <w:ilvl w:val="0"/>
          <w:numId w:val="4"/>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předání staveniště pro provedení Předmětu díla za podmínek stanovených Smlouvou,</w:t>
      </w:r>
    </w:p>
    <w:p w14:paraId="603863C8" w14:textId="77777777" w:rsidR="0041055C" w:rsidRPr="0041055C" w:rsidRDefault="0041055C" w:rsidP="0041055C">
      <w:pPr>
        <w:keepNext/>
        <w:widowControl w:val="0"/>
        <w:numPr>
          <w:ilvl w:val="0"/>
          <w:numId w:val="4"/>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 xml:space="preserve">předání kopie Stavebního povolení, </w:t>
      </w:r>
    </w:p>
    <w:p w14:paraId="6E58D4E2" w14:textId="77777777" w:rsidR="0041055C" w:rsidRPr="0041055C" w:rsidRDefault="0041055C" w:rsidP="0041055C">
      <w:pPr>
        <w:keepNext/>
        <w:widowControl w:val="0"/>
        <w:numPr>
          <w:ilvl w:val="0"/>
          <w:numId w:val="4"/>
        </w:numPr>
        <w:tabs>
          <w:tab w:val="left" w:pos="-1134"/>
          <w:tab w:val="left" w:pos="360"/>
        </w:tabs>
        <w:spacing w:after="0" w:line="276" w:lineRule="auto"/>
        <w:ind w:left="340" w:hanging="340"/>
        <w:jc w:val="both"/>
        <w:outlineLvl w:val="1"/>
        <w:rPr>
          <w:rFonts w:ascii="Tahoma" w:eastAsia="Times New Roman" w:hAnsi="Tahoma" w:cs="Times New Roman"/>
          <w:bCs/>
          <w:i/>
          <w:iCs/>
          <w:kern w:val="0"/>
          <w:sz w:val="18"/>
          <w:szCs w:val="18"/>
          <w:lang w:eastAsia="cs-CZ"/>
          <w14:ligatures w14:val="none"/>
        </w:rPr>
      </w:pPr>
      <w:r w:rsidRPr="0041055C">
        <w:rPr>
          <w:rFonts w:ascii="Tahoma" w:eastAsia="Times New Roman" w:hAnsi="Tahoma" w:cs="Times New Roman"/>
          <w:bCs/>
          <w:i/>
          <w:iCs/>
          <w:kern w:val="0"/>
          <w:sz w:val="18"/>
          <w:szCs w:val="18"/>
          <w:lang w:eastAsia="cs-CZ"/>
          <w14:ligatures w14:val="none"/>
        </w:rPr>
        <w:t xml:space="preserve">předání Projektové dokumentace ve 3 (slovy: třech) vyhotoveních. </w:t>
      </w:r>
    </w:p>
    <w:p w14:paraId="60EBE227"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POVINNOSTI zhotovitele</w:t>
      </w:r>
    </w:p>
    <w:p w14:paraId="544FDC57"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ve sjednaném termínu provést Předmět díla na svůj náklad a na své nebezpečí v souladu se Smlouvou a s výchozími podklady uvedenými v ustanovení čl. I. Smlouvy. Zhotovitel je oprávněn provádět Předmět díla i prostřednictvím jiných k tomu způsobilých osob, které uvedl ve své nabídce.</w:t>
      </w:r>
    </w:p>
    <w:p w14:paraId="16C4DE35" w14:textId="77777777" w:rsidR="0041055C" w:rsidRPr="0041055C" w:rsidRDefault="0041055C" w:rsidP="0041055C">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při provádění Předmětu díla postupovat s veškerou odbornou péčí, v souladu se Smlouvou, obecně závaznými právními předpisy, technickými normami, pokyny a technologickými postupy, vydanými jednotlivými výrobci materiálů a výrobků užitých k provedení díla a v souladu s rozhodnutími a vyjádřeními dotčených orgánů a organizací státní a veřejné správy. Pro účely provádění Předmětu díla dle Smlouvy jsou ČSN pro zhotovitele závazné, neurčí-li objednatel jinak.</w:t>
      </w:r>
    </w:p>
    <w:p w14:paraId="198D609D" w14:textId="77777777" w:rsidR="0041055C" w:rsidRPr="0041055C" w:rsidRDefault="0041055C" w:rsidP="0041055C">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řídit se při provádění Předmětu díla pokyny objednatele a pokyny oprávněných a pověřených zástupců smluvních stran.</w:t>
      </w:r>
    </w:p>
    <w:p w14:paraId="5FC013D7" w14:textId="77777777" w:rsidR="0041055C" w:rsidRPr="0041055C" w:rsidRDefault="0041055C" w:rsidP="0041055C">
      <w:pPr>
        <w:widowControl w:val="0"/>
        <w:numPr>
          <w:ilvl w:val="0"/>
          <w:numId w:val="18"/>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zachovávat staveniště v pořádku a čistotě, řádně a v čistotě skladovat stavební materiál, odstraňovat na své náklady stavební zbytky, odpady a nečistoty vzniklé prováděním díla a zajistit jejich řádnou likvidaci dle zákona č. 541/2020 Sb., o odpadech, ve znění pozdějších předpisů.</w:t>
      </w:r>
    </w:p>
    <w:p w14:paraId="66C610C5"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bude nejpozději v den předání staveniště </w:t>
      </w:r>
      <w:r w:rsidRPr="0041055C">
        <w:rPr>
          <w:rFonts w:ascii="Tahoma" w:eastAsia="Times New Roman" w:hAnsi="Tahoma" w:cs="Times New Roman"/>
          <w:b/>
          <w:bCs/>
          <w:color w:val="FF0000"/>
          <w:kern w:val="0"/>
          <w:sz w:val="18"/>
          <w:szCs w:val="18"/>
          <w:lang w:eastAsia="cs-CZ"/>
          <w14:ligatures w14:val="none"/>
        </w:rPr>
        <w:t>pojištěn</w:t>
      </w:r>
      <w:r w:rsidRPr="0041055C">
        <w:rPr>
          <w:rFonts w:ascii="Tahoma" w:eastAsia="Times New Roman" w:hAnsi="Tahoma" w:cs="Times New Roman"/>
          <w:kern w:val="0"/>
          <w:sz w:val="18"/>
          <w:szCs w:val="18"/>
          <w:lang w:eastAsia="cs-CZ"/>
          <w14:ligatures w14:val="none"/>
        </w:rPr>
        <w:t xml:space="preserve"> pro provádění Předmětu díla pojistnou smlouvou pro případ pojistné události související s prováděním Předmětu díla, a to zejména a minimálně v rozsahu pojištění dodávek a práce (plnění) zhotovitele proti obvyklým rizikům jako jsou zejména krádež, živelná pohroma, poškození nebo zničení, a to jak na staveništi, tak i v místech, kde jsou jednotlivé věci a zařízení, které tvoří předmět díla, uskladněny či montovány a současně pojištění odpovědnosti za škody způsobené činností zhotovitele při provádění Předmětu díla, a to na hodnotu pojistné události minimálně ve výši ceny díla. Ve smyslu skutečností výše uvedených tak zhotovitel sjedná pojištění na krytí rizik poškození, případně zničení budovaného díla systémem ”ALL RISK”, </w:t>
      </w:r>
      <w:r w:rsidRPr="0041055C">
        <w:rPr>
          <w:rFonts w:ascii="Tahoma" w:eastAsia="Times New Roman" w:hAnsi="Tahoma" w:cs="Times New Roman"/>
          <w:b/>
          <w:bCs/>
          <w:color w:val="FF0000"/>
          <w:kern w:val="0"/>
          <w:sz w:val="18"/>
          <w:szCs w:val="18"/>
          <w:lang w:eastAsia="cs-CZ"/>
          <w14:ligatures w14:val="none"/>
        </w:rPr>
        <w:t>a to až do výše ceny díla</w:t>
      </w:r>
      <w:r w:rsidRPr="0041055C">
        <w:rPr>
          <w:rFonts w:ascii="Tahoma" w:eastAsia="Times New Roman" w:hAnsi="Tahoma" w:cs="Times New Roman"/>
          <w:kern w:val="0"/>
          <w:sz w:val="18"/>
          <w:szCs w:val="18"/>
          <w:lang w:eastAsia="cs-CZ"/>
          <w14:ligatures w14:val="none"/>
        </w:rPr>
        <w:t xml:space="preserve">. Dále sjedná pojištění odpovědnosti za škody vzniklé jinému v souvislosti s realizací tohoto Předmětu díla. Zhotovitel zajistí analogické pojištění v rozsahu </w:t>
      </w:r>
      <w:r w:rsidRPr="0041055C">
        <w:rPr>
          <w:rFonts w:ascii="Tahoma" w:eastAsia="Times New Roman" w:hAnsi="Tahoma" w:cs="Tahoma"/>
          <w:kern w:val="0"/>
          <w:sz w:val="18"/>
          <w:szCs w:val="18"/>
          <w:lang w:eastAsia="cs-CZ"/>
          <w14:ligatures w14:val="none"/>
        </w:rPr>
        <w:t>jejich podílu na díle i na straně svých poddodavatelů.  Doklady o pojištění je povinen předložit na požádání</w:t>
      </w:r>
      <w:r w:rsidRPr="0041055C">
        <w:rPr>
          <w:rFonts w:ascii="Tahoma" w:eastAsia="Times New Roman" w:hAnsi="Tahoma" w:cs="Times New Roman"/>
          <w:kern w:val="0"/>
          <w:sz w:val="18"/>
          <w:szCs w:val="18"/>
          <w:lang w:eastAsia="cs-CZ"/>
          <w14:ligatures w14:val="none"/>
        </w:rPr>
        <w:t xml:space="preserve"> objednateli.  </w:t>
      </w:r>
    </w:p>
    <w:p w14:paraId="577E4476"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uhradit objednateli do 10 (slovy: deseti) dnů poté, kdy k tomu bude objednatelem písemně vyzván, veškeré pokuty či další sankce, které byly objednateli vyměřeny (pravomocným rozhodnutím) orgány veřejné a státní správy v souvislosti s prokázaným porušením povinností zhotovitele stanovených Smlouvou či obecně závaznými právními předpisy při provádění Předmětu díla. Úhrada bude provedena na účet objednatele a ve lhůtě uvedené v písemné výzvě.</w:t>
      </w:r>
    </w:p>
    <w:p w14:paraId="2215361D"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Jestliže zhotovitel narazí při provádění prací na archeologické nálezy, je povinen přerušit práce a informovat písemně objednatele a oprávněné orgány státní správy. Pokud tak neučiní, nese veškeré důsledky z toho plynoucí. O dobu, o kterou se v tomto případě prokazatelně zdrželo provádění Předmětu díla v důsledku přerušení prací, je zhotovitel oprávněn požadovat prodloužení termínu plnění. Jakékoliv posunutí konečného termínu plnění musí být řešeno písemným dodatkem ke</w:t>
      </w:r>
      <w:r w:rsidRPr="0041055C" w:rsidDel="0040380E">
        <w:rPr>
          <w:rFonts w:ascii="Tahoma" w:eastAsia="Times New Roman" w:hAnsi="Tahoma" w:cs="Times New Roman"/>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Smlouvě, pod sankcí neplatnosti.</w:t>
      </w:r>
    </w:p>
    <w:p w14:paraId="22C9C8CF"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má zhotovitel v úmyslu provést změnu poddodavatele, prostřednictvím kterého prokazoval v zadávacím řízení kvalifikaci, je povinen tento úmysl bez zbytečného odkladu oznámit objednateli a zároveň je povinen předložit objednateli doklady prokazující splnění kvalifikace novým poddodavatelem ve stejném rozsahu, v jakém byla prokazována prostřednictvím poddodavatele v rámci zadávacího řízení, a smlouvu uzavřenou s poddodavatelem dle § 83 zákona č. 134/2016 Sb., o zadávání veřejných zakázek, ve znění pozdějších předpisů</w:t>
      </w:r>
    </w:p>
    <w:p w14:paraId="3229719C" w14:textId="77777777" w:rsidR="0041055C" w:rsidRPr="0041055C" w:rsidRDefault="0041055C" w:rsidP="0041055C">
      <w:pPr>
        <w:widowControl w:val="0"/>
        <w:numPr>
          <w:ilvl w:val="0"/>
          <w:numId w:val="1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Změnu poddodavatele, prostřednictvím kterého zhotovitel prokazoval v zadávacím řízení kvalifikaci, je zhotovitel oprávněn provést pouze po předchozím písemném souhlasu objednatele.</w:t>
      </w:r>
    </w:p>
    <w:p w14:paraId="7AF8414A"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STAVENIŠTĚ</w:t>
      </w:r>
    </w:p>
    <w:p w14:paraId="20EDA8FF"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Objednatel je povinen předat zhotoviteli staveniště pro provádění Předmětu díla v dohodnutém termínu a ve </w:t>
      </w:r>
      <w:r w:rsidRPr="0041055C">
        <w:rPr>
          <w:rFonts w:ascii="Tahoma" w:eastAsia="Times New Roman" w:hAnsi="Tahoma" w:cs="Times New Roman"/>
          <w:kern w:val="0"/>
          <w:sz w:val="18"/>
          <w:szCs w:val="18"/>
          <w:lang w:eastAsia="cs-CZ"/>
          <w14:ligatures w14:val="none"/>
        </w:rPr>
        <w:lastRenderedPageBreak/>
        <w:t>stavu odpovídajícím podmínkám Smlouvy. O předání staveniště sepíší smluvní strany zápis, který podepíší jednotlivé smluvní strany.</w:t>
      </w:r>
    </w:p>
    <w:p w14:paraId="587914E1"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Provozní, sociální a případně i výrobní zařízení na staveništi zabezpečuje zhotovitel. Náklady na projekt skutečného provedení Předmětu díla (stavby), vybudování, údržbu, likvidaci a vyklizení zařízení staveniště jsou zahrnuty ve sjednané ceně díla.</w:t>
      </w:r>
    </w:p>
    <w:p w14:paraId="3822D833"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na své náklady udržovat na převzatém staveništi pořádek a čistotu a je povinen odstraňovat odpady a nečistoty vzniklé jeho činností. V případě, že ani přes upozornění objednatele zápisem ve stavebním deníku nebude do 48 (slovy: čtyřiceti osmi) hodin po zápisu zhotovitelem zajištěn pořádek a čistota na staveništi, je objednatel oprávněn zajistit pořádek a čistotu na staveništi třetí osobou na náklady zhotovitele. </w:t>
      </w:r>
    </w:p>
    <w:p w14:paraId="2BCCFBEA"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zajistí střežení staveniště a v případě potřeby i jeho oplocení nebo jiné vhodné zabezpečení. Náklady s tím spojené jsou zahrnuty ve sjednané ceně díla. </w:t>
      </w:r>
    </w:p>
    <w:p w14:paraId="71E8FC3F"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si zajistí na vlastní náklady odběrná místa energií včetně případného měření odběrů. Úhrada nákladů za odběr energií spotřebovaných prováděním Předmětu díla a zařízením staveniště je zhotovitelem zahrnuta v ceně díla specifikované v čl. IV. Smlouvy.</w:t>
      </w:r>
    </w:p>
    <w:p w14:paraId="1221FE97"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Nejpozději do 10 (slovy: deseti) dnů po předání a převzetí Předmětu díla či odstranění poslední vady či nedodělku, zjištěných při předání a převzetí Předmětu díla, je zhotovitel povinen vyklidit staveniště a upravit jej tak, jak určuje Projektová dokumentace a Smlouva, a protokolárně jej předat objednateli. Současně s likvidací zařízení staveniště je zhotovitel povinen provést úklid a uvedení do původního stavu také plochy či prostory, které nebyly součástí staveniště, ale prováděním Předmětu díla byly dotčeny. Pokud staveniště a dotčené plochy a pozemky v dohodnutém termínu nevyklidí nebo pokud jej neuvede do sjednaného stavu, je objednatel oprávněn fakturovat zhotoviteli smluvní pokutu ve výši uvedené v čl. XIIV. odst. 4 Smlouvy. </w:t>
      </w:r>
    </w:p>
    <w:p w14:paraId="3D30AA84"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že bez předchozího písemného souhlasu objednatele neumístí na staveniště, jeho zařízení či prostory se staveništěm související jakékoli reklamní zařízení, ať již vlastní či ve vlastnictví třetí osoby. </w:t>
      </w:r>
    </w:p>
    <w:p w14:paraId="0F0A649F" w14:textId="77777777" w:rsidR="0041055C" w:rsidRPr="0041055C" w:rsidRDefault="0041055C" w:rsidP="0041055C">
      <w:pPr>
        <w:widowControl w:val="0"/>
        <w:numPr>
          <w:ilvl w:val="0"/>
          <w:numId w:val="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odpovídá za zajištění opatření pro zabezpečení bezpečnosti silničního provozu v souvislosti s omezeními spojenými s realizací díla a za osazení případného dočasného dopravního značení, včetně jeho údržby a čištění v průběhu provádění díla.</w:t>
      </w:r>
    </w:p>
    <w:p w14:paraId="1CC2D2FF"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STAVEBNÍ DENÍK</w:t>
      </w:r>
    </w:p>
    <w:p w14:paraId="7925530E" w14:textId="77777777" w:rsidR="0041055C" w:rsidRPr="0041055C" w:rsidRDefault="0041055C" w:rsidP="0041055C">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je povinen ode dne, kdy zahájí práce na díle v souladu se Smlouvou vést stavební deník v souladu s § 6 vyhl. č. 499/2006 Sb., o dokumentaci staveb, ve znění pozdějších předpisů, resp. s přílohou č. 16 této vyhlášky, do kterého je povinen zapisovat všechny důležité okolnosti týkající se Stavby, zejména časový postup prací, jejich jakost, zdůvodnění odchylek od Projektové dokumentace popř. od cenové nabídky apod. </w:t>
      </w:r>
    </w:p>
    <w:p w14:paraId="27F038CC"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Povinnost vést stavební deník končí předáním a převzetím bezvadně provedeného Předmětu díla nebo odstraněním vad a nedodělků z přejímacího řízení dle čl. XII. Smlouvy.  </w:t>
      </w:r>
    </w:p>
    <w:p w14:paraId="45BFB590"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Ve stavebním deníku musí být vedeno mimo jiné:</w:t>
      </w:r>
    </w:p>
    <w:p w14:paraId="66A52BC7"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zhotovitele,</w:t>
      </w:r>
    </w:p>
    <w:p w14:paraId="698D62A8"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objednatele,</w:t>
      </w:r>
    </w:p>
    <w:p w14:paraId="700EC06A"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zpracovatele Projektové dokumentace,</w:t>
      </w:r>
    </w:p>
    <w:p w14:paraId="00F8863E"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název, sídlo, IČ firmy vykonávající technický dozor objednatele,</w:t>
      </w:r>
    </w:p>
    <w:p w14:paraId="5942A302"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přehled všech provedených zkoušek jakosti,</w:t>
      </w:r>
    </w:p>
    <w:p w14:paraId="6C745D31"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seznam dokumentace Stavby včetně všech změn a doplňků,</w:t>
      </w:r>
    </w:p>
    <w:p w14:paraId="47280175"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seznam dokladů a úředních opatření týkajících se Stavby,</w:t>
      </w:r>
    </w:p>
    <w:p w14:paraId="64CCCBA1" w14:textId="77777777" w:rsidR="0041055C" w:rsidRPr="0041055C" w:rsidRDefault="0041055C" w:rsidP="0041055C">
      <w:pPr>
        <w:widowControl w:val="0"/>
        <w:numPr>
          <w:ilvl w:val="0"/>
          <w:numId w:val="6"/>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seznam všech poddodavatelů s uvedením jejich názvů, sídel a IČ.</w:t>
      </w:r>
    </w:p>
    <w:p w14:paraId="1FACCF6F" w14:textId="77777777" w:rsidR="0041055C" w:rsidRPr="0041055C" w:rsidRDefault="0041055C" w:rsidP="0041055C">
      <w:pPr>
        <w:widowControl w:val="0"/>
        <w:numPr>
          <w:ilvl w:val="0"/>
          <w:numId w:val="19"/>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Zápisy do stavebního deníku čitelně zapisuje a podepisuje pověřený zástupce zhotovitele vždy ten den, kdy byly práce provedeny nebo kdy nastaly okolnosti, které jsou předmětem zápisu. Mimo pověřeného zástupce zhotovitele může do stavebního deníku provádět záznamy pouze pověřený zástupce objednatele nebo příslušné orgány státní či veřejné správy či dotčené odborné organizace, a to se souhlasem obou smluvních stran.</w:t>
      </w:r>
    </w:p>
    <w:p w14:paraId="439E9709"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Nesouhlasí-li pověřený zástupce zhotovitele se zápisem, který učinil objednatel nebo jím pověřený zástupce do stavebního deníku, musí k tomuto zápisu připojit svoje stanovisko nejpozději do 3 (slovy: tří) pracovních dnů, jinak se má za to, že s uvedeným zápisem souhlasí.</w:t>
      </w:r>
    </w:p>
    <w:p w14:paraId="36151993"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nebo jím pověřený zástupce je povinen se k zápisům ve stavebním deníku učiněných zhotovitelem vyjadřovat nejpozději do 3 (slovy: tří) pracovních dnů.</w:t>
      </w:r>
    </w:p>
    <w:p w14:paraId="6282E60E"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Zápisy ve stavebním deníku se nepovažují za změnu Smlouvy, ale jsou podkladem pro vypracování případných dodatků ke Smlouvě.</w:t>
      </w:r>
    </w:p>
    <w:p w14:paraId="52C09621" w14:textId="77777777" w:rsidR="0041055C" w:rsidRPr="0041055C" w:rsidRDefault="0041055C" w:rsidP="0041055C">
      <w:pPr>
        <w:widowControl w:val="0"/>
        <w:numPr>
          <w:ilvl w:val="0"/>
          <w:numId w:val="19"/>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Stavební deník bude uložen u odpovědné osoby zhotovitele. Během pracovní doby bude stavební deník </w:t>
      </w:r>
      <w:r w:rsidRPr="0041055C">
        <w:rPr>
          <w:rFonts w:ascii="Tahoma" w:eastAsia="Times New Roman" w:hAnsi="Tahoma" w:cs="Times New Roman"/>
          <w:kern w:val="0"/>
          <w:sz w:val="18"/>
          <w:szCs w:val="18"/>
          <w:lang w:eastAsia="cs-CZ"/>
          <w14:ligatures w14:val="none"/>
        </w:rPr>
        <w:lastRenderedPageBreak/>
        <w:t>přístupný na Stavbě oprávněným osobám.</w:t>
      </w:r>
    </w:p>
    <w:p w14:paraId="414C512C"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PROVÁDĚNÍ DÍLA</w:t>
      </w:r>
    </w:p>
    <w:p w14:paraId="27D2CF04"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provádět dílo v souladu s touto Smlouvou s vynaložením veškeré odborné péče, podle svých nejlepších znalostí a schopností, sledovat a chránit oprávněné zájmy objednatele a postupovat v souladu s jeho přiměřenými pokyny nebo s pokyny jím pověřených osob.</w:t>
      </w:r>
    </w:p>
    <w:p w14:paraId="5D5C919C"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zajistit kvalitní řízení a dohled nad prováděním díla, průběžně kontrolovat jakost dodávek a prověřovat doklady o dodávkách materiálů a technologií.</w:t>
      </w:r>
    </w:p>
    <w:p w14:paraId="434B009D"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bude informovat objednatele o stavu rozpracovaného Předmětu díla na pravidelných poradách – kontrolních dnech, které bude zhotovitel organizovat v místě provádění Předmětu díla podle potřeby, nejméně však 1 x (slovy: jedenkrát) za 14 (slovy: čtrnáct) dní. </w:t>
      </w:r>
    </w:p>
    <w:p w14:paraId="2F6352F0"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Objednatel nebo jím pověřený zástupce je oprávněn kontrolovat provádění Předmětu díla, za tímto účelem je zhotovitel povinen umožnit objednateli a jím pověřeným osobám kdykoliv vstup na staveniště, kontrolu prováděných prací a kontrolu veškerých dokladů a dokumentace k dílu a poskytnout jim při tom veškerou potřebnou součinnost. Zjistí-li objednatel nebo jeho pověřený zástupce, že zhotovitel provádí Předmět díla v rozporu se svými povinnostmi, je objednatel oprávněn dožadovat se toho, aby zhotovitel na své náklady odstranil vady vzniklé vadným prováděním a Předmět díla prováděl řádným způsobem. </w:t>
      </w:r>
    </w:p>
    <w:p w14:paraId="10719B1B"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vyzvat objednatele nebo jím pověřeného zástupce minimálně 3 (slovy: tři) pracovní dny předem zápisem do stavebního deníku ke kontrole a k prověření prací, které budou v dalším postupu při provádění Předmětu díla zakryty nebo se stanou nepřístupnými. Neučiní-li tak, je povinen na svůj náklad na žádost objednatele odkrýt práce, které byly zakryty nebo které se staly nepřístupnými.</w:t>
      </w:r>
    </w:p>
    <w:p w14:paraId="71580D15"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se objednatel nebo jím pověřený zástupce ke kontrole přes včasné písemné vyzvání bez uvedení závažných důvodů nedostaví, je zhotovitel oprávněn předmětné práce zakrýt. Bude-li v tomto případě objednatel dodatečně požadovat jejich odkrytí, je zhotovitel povinen toto odkrytí provést na náklady objednatele. Pokud se však zjistí, že práce nebyly řádně provedeny, nese zhotovitel veškeré náklady spojené s odkrytím prací, opravou chybného stavu a následným zakrytím.</w:t>
      </w:r>
    </w:p>
    <w:p w14:paraId="59FADA42"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odpovídá za to, že veškeré odborné práce vykonávají zaměstnanci zhotovitele nebo jeho poddodavatelů, mající příslušnou kvalifikaci a potřebná oprávnění podle zvláštních právních předpisů. Doklad o kvalifikaci zaměstnanců je zhotovitel na požádání předložit objednateli.</w:t>
      </w:r>
    </w:p>
    <w:p w14:paraId="07940B18"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počínat si tak, aby nedocházelo ke škodám na majetku objednatele a třetích osob, dále se zhotovitel zavazuje přijmout přiměřená opatření k předcházení vzniku škod a v případě jejich vzniku tyto škody nahradit na vlastní náklady. </w:t>
      </w:r>
    </w:p>
    <w:p w14:paraId="557A4786"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v plné míře odpovídá za bezpečnost a ochranu zdraví všech osob v prostoru staveniště a je povinen zabezpečit jejich proškolení v oblasti BOZP a vybavení ochrannými pracovními pomůckami. Zhotovitel je povinen aktivně spolupracovat s koordinátorem BOZP a zajistit, že tak budou činit i jeho poddodavatelé. </w:t>
      </w:r>
    </w:p>
    <w:p w14:paraId="4F16B52C" w14:textId="77777777" w:rsidR="0041055C" w:rsidRPr="0041055C" w:rsidRDefault="0041055C" w:rsidP="0041055C">
      <w:pPr>
        <w:widowControl w:val="0"/>
        <w:numPr>
          <w:ilvl w:val="0"/>
          <w:numId w:val="20"/>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eliminovat negativní účinky provádění stavby na její okolí. Zhotovitel se zavazuje provádět hlučné venkovní práce pouze v denní době stanovené vydanými povoleními a v souladu s přiměřenými požadavky objednatele z důvodu ochrany okolí před hlukem a vibracemi.</w:t>
      </w:r>
    </w:p>
    <w:p w14:paraId="35313C7D" w14:textId="77777777" w:rsidR="0041055C" w:rsidRPr="0041055C" w:rsidRDefault="0041055C" w:rsidP="0041055C">
      <w:pPr>
        <w:widowControl w:val="0"/>
        <w:spacing w:after="0" w:line="276" w:lineRule="auto"/>
        <w:jc w:val="both"/>
        <w:rPr>
          <w:rFonts w:ascii="Tahoma" w:eastAsia="Times New Roman" w:hAnsi="Tahoma" w:cs="Times New Roman"/>
          <w:kern w:val="0"/>
          <w:sz w:val="18"/>
          <w:szCs w:val="18"/>
          <w:lang w:eastAsia="cs-CZ"/>
          <w14:ligatures w14:val="none"/>
        </w:rPr>
      </w:pPr>
    </w:p>
    <w:p w14:paraId="3CEA69A4"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Technický dozor stavebníka, autorský dozor, kordinátor bozp</w:t>
      </w:r>
    </w:p>
    <w:p w14:paraId="07E39771"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se zavazuje vytvořit podmínky pro výkon činnosti technického dozoru, autorského dozoru a koordinátora BOZP, poskytovat jim součinnost při plnění jejich úkolů a řídit se jejich oprávněnými pokyny. </w:t>
      </w:r>
    </w:p>
    <w:p w14:paraId="41357BE1"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Technický dozor stavebníka (dále jen „TDS“) je zástupce objednatele vykonávající dohled nad řádným prováděním díla zhotovitelem a plněním dalších jeho povinností dle této Smlouvy. TDS plní úkoly uvedené v této Smlouvě a další úkoly, kterými jej pověří objednatel.</w:t>
      </w:r>
    </w:p>
    <w:p w14:paraId="3BDE3890"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TDS zastupuje objednatele ve všech věcech, kdy je to při výkonu činnosti TDS obvyklé. Současně ve všech případech, kdy tato Smlouva hovoří o TDS, může příslušné úkoly a oprávnění vykonávat přímo objednatel.</w:t>
      </w:r>
    </w:p>
    <w:p w14:paraId="572CAD46"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TDS je (vedle jiných jeho oprávnění uvedených v této Smlouvě) objednatelem zmocněn zejména: </w:t>
      </w:r>
    </w:p>
    <w:p w14:paraId="680042C6" w14:textId="77777777" w:rsidR="0041055C" w:rsidRPr="0041055C" w:rsidRDefault="0041055C" w:rsidP="0041055C">
      <w:pPr>
        <w:widowControl w:val="0"/>
        <w:numPr>
          <w:ilvl w:val="0"/>
          <w:numId w:val="36"/>
        </w:numPr>
        <w:tabs>
          <w:tab w:val="left" w:pos="360"/>
        </w:tabs>
        <w:spacing w:after="200" w:line="276" w:lineRule="auto"/>
        <w:contextualSpacing/>
        <w:jc w:val="both"/>
        <w:rPr>
          <w:rFonts w:ascii="Tahoma" w:eastAsia="Times New Roman" w:hAnsi="Tahoma" w:cs="Times New Roman"/>
          <w:kern w:val="0"/>
          <w:sz w:val="18"/>
          <w:szCs w:val="18"/>
          <w14:ligatures w14:val="none"/>
        </w:rPr>
      </w:pPr>
      <w:r w:rsidRPr="0041055C">
        <w:rPr>
          <w:rFonts w:ascii="Tahoma" w:eastAsia="Times New Roman" w:hAnsi="Tahoma" w:cs="Times New Roman"/>
          <w:kern w:val="0"/>
          <w:sz w:val="18"/>
          <w:szCs w:val="18"/>
          <w14:ligatures w14:val="none"/>
        </w:rPr>
        <w:t xml:space="preserve">požadovat zjednání nápravy v případě, že zjistí, že zhotovitel provádí Předmět díla v rozporu s touto Smlouvou, popř. porušuje jiné své povinnosti, a stanovit k tomu zhotoviteli přiměřenou lhůtu, </w:t>
      </w:r>
    </w:p>
    <w:p w14:paraId="6D0E98CB" w14:textId="77777777" w:rsidR="0041055C" w:rsidRPr="0041055C" w:rsidRDefault="0041055C" w:rsidP="0041055C">
      <w:pPr>
        <w:widowControl w:val="0"/>
        <w:numPr>
          <w:ilvl w:val="0"/>
          <w:numId w:val="36"/>
        </w:numPr>
        <w:tabs>
          <w:tab w:val="left" w:pos="360"/>
        </w:tabs>
        <w:spacing w:after="200" w:line="276" w:lineRule="auto"/>
        <w:contextualSpacing/>
        <w:jc w:val="both"/>
        <w:rPr>
          <w:rFonts w:ascii="Tahoma" w:eastAsia="Times New Roman" w:hAnsi="Tahoma" w:cs="Times New Roman"/>
          <w:kern w:val="0"/>
          <w:sz w:val="18"/>
          <w:szCs w:val="18"/>
          <w14:ligatures w14:val="none"/>
        </w:rPr>
      </w:pPr>
      <w:r w:rsidRPr="0041055C">
        <w:rPr>
          <w:rFonts w:ascii="Tahoma" w:eastAsia="Times New Roman" w:hAnsi="Tahoma" w:cs="Times New Roman"/>
          <w:kern w:val="0"/>
          <w:sz w:val="18"/>
          <w:szCs w:val="18"/>
          <w14:ligatures w14:val="none"/>
        </w:rPr>
        <w:t>požadovat po zhotoviteli provedení dodatečných zkoušet nebo ověření kvality v případě, že vzniknou jakékoliv pochybnosti o kvalitě prací či dodávek, přičemž náklady na tyto zkoušky nese zhotovitel.</w:t>
      </w:r>
    </w:p>
    <w:p w14:paraId="64088F0B"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Není-li v této Smlouvě uvedeno jinak, není TDS zejména oprávněn za objednatele měnit tuto smlouvu ani zbavovat zhotovitele jakýchkoliv povinností.</w:t>
      </w:r>
    </w:p>
    <w:p w14:paraId="37647708"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Autorský dozor vykonává dohled nad prováděním díla v souladu s projektovou dokumentací. Zhotovitel je </w:t>
      </w:r>
      <w:r w:rsidRPr="0041055C">
        <w:rPr>
          <w:rFonts w:ascii="Tahoma" w:eastAsia="Times New Roman" w:hAnsi="Tahoma" w:cs="Times New Roman"/>
          <w:kern w:val="0"/>
          <w:sz w:val="18"/>
          <w:szCs w:val="18"/>
          <w:lang w:eastAsia="cs-CZ"/>
          <w14:ligatures w14:val="none"/>
        </w:rPr>
        <w:lastRenderedPageBreak/>
        <w:t xml:space="preserve">povinen konzultovat s autorským dozorem navrhované změny Předmětu díla oproti projektové dokumentaci. </w:t>
      </w:r>
    </w:p>
    <w:p w14:paraId="2437462C"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Autorský dozor je zmocněn požadovat zjednání nápravy v případě, že zjistí, že zhotovitel provádí dílo v rozporu s projektovou dokumentací, a stanovit k tomu zhotoviteli přiměřenou lhůtu. </w:t>
      </w:r>
    </w:p>
    <w:p w14:paraId="778BDEC5"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Koordinátor BOZP pověření objednatelem plní zejména úkoly plynoucí z příslušných právních předpisů. Tím nejsou dotčeny povinnosti zhotovitele týkající se bezpečnosti a ochrany zdraví při práci dle této smlouvy a příslušných právních předpisů. </w:t>
      </w:r>
    </w:p>
    <w:p w14:paraId="4BEE3522" w14:textId="77777777" w:rsidR="0041055C" w:rsidRPr="0041055C" w:rsidRDefault="0041055C" w:rsidP="0041055C">
      <w:pPr>
        <w:widowControl w:val="0"/>
        <w:numPr>
          <w:ilvl w:val="0"/>
          <w:numId w:val="7"/>
        </w:numPr>
        <w:tabs>
          <w:tab w:val="left" w:pos="360"/>
        </w:tabs>
        <w:spacing w:after="0" w:line="276" w:lineRule="auto"/>
        <w:jc w:val="both"/>
        <w:rPr>
          <w:rFonts w:ascii="Tahoma" w:eastAsia="Times New Roman" w:hAnsi="Tahoma" w:cs="Times New Roman"/>
          <w:kern w:val="0"/>
          <w:sz w:val="18"/>
          <w:szCs w:val="18"/>
          <w:highlight w:val="cyan"/>
          <w:lang w:eastAsia="cs-CZ"/>
          <w14:ligatures w14:val="none"/>
        </w:rPr>
      </w:pPr>
      <w:r w:rsidRPr="0041055C">
        <w:rPr>
          <w:rFonts w:ascii="Tahoma" w:eastAsia="Times New Roman" w:hAnsi="Tahoma" w:cs="Times New Roman"/>
          <w:kern w:val="0"/>
          <w:sz w:val="18"/>
          <w:szCs w:val="18"/>
          <w:highlight w:val="cyan"/>
          <w:lang w:eastAsia="cs-CZ"/>
          <w14:ligatures w14:val="none"/>
        </w:rPr>
        <w:t>Osoba vykonávající funkci TDS:</w:t>
      </w:r>
      <w:r w:rsidRPr="0041055C">
        <w:rPr>
          <w:rFonts w:ascii="Tahoma" w:eastAsia="Times New Roman" w:hAnsi="Tahoma" w:cs="Times New Roman"/>
          <w:kern w:val="0"/>
          <w:sz w:val="18"/>
          <w:szCs w:val="18"/>
          <w:highlight w:val="cyan"/>
          <w:lang w:eastAsia="cs-CZ"/>
          <w14:ligatures w14:val="none"/>
        </w:rPr>
        <w:tab/>
      </w:r>
      <w:r w:rsidRPr="0041055C">
        <w:rPr>
          <w:rFonts w:ascii="Tahoma" w:eastAsia="Times New Roman" w:hAnsi="Tahoma" w:cs="Times New Roman"/>
          <w:kern w:val="0"/>
          <w:sz w:val="18"/>
          <w:szCs w:val="18"/>
          <w:highlight w:val="cyan"/>
          <w:lang w:eastAsia="cs-CZ"/>
          <w14:ligatures w14:val="none"/>
        </w:rPr>
        <w:tab/>
        <w:t>David Koryta, TDS s autorizací v oboru dopravní stavby</w:t>
      </w:r>
    </w:p>
    <w:p w14:paraId="0C794613" w14:textId="77777777" w:rsidR="0041055C" w:rsidRPr="0041055C" w:rsidRDefault="0041055C" w:rsidP="0041055C">
      <w:pPr>
        <w:widowControl w:val="0"/>
        <w:tabs>
          <w:tab w:val="left" w:pos="360"/>
        </w:tabs>
        <w:spacing w:after="0" w:line="276" w:lineRule="auto"/>
        <w:ind w:left="360"/>
        <w:jc w:val="both"/>
        <w:rPr>
          <w:rFonts w:ascii="Tahoma" w:eastAsia="Times New Roman" w:hAnsi="Tahoma" w:cs="Times New Roman"/>
          <w:i/>
          <w:iCs/>
          <w:kern w:val="0"/>
          <w:sz w:val="18"/>
          <w:szCs w:val="18"/>
          <w:highlight w:val="cyan"/>
          <w:lang w:eastAsia="cs-CZ"/>
          <w14:ligatures w14:val="none"/>
        </w:rPr>
      </w:pPr>
      <w:r w:rsidRPr="0041055C">
        <w:rPr>
          <w:rFonts w:ascii="Tahoma" w:eastAsia="Times New Roman" w:hAnsi="Tahoma" w:cs="Times New Roman"/>
          <w:kern w:val="0"/>
          <w:sz w:val="18"/>
          <w:szCs w:val="18"/>
          <w:highlight w:val="cyan"/>
          <w:lang w:eastAsia="cs-CZ"/>
          <w14:ligatures w14:val="none"/>
        </w:rPr>
        <w:t>Osoba vykonávající funkci autorského dozoru:</w:t>
      </w:r>
      <w:r w:rsidRPr="0041055C">
        <w:rPr>
          <w:rFonts w:ascii="Tahoma" w:eastAsia="Times New Roman" w:hAnsi="Tahoma" w:cs="Times New Roman"/>
          <w:kern w:val="0"/>
          <w:sz w:val="18"/>
          <w:szCs w:val="18"/>
          <w:highlight w:val="cyan"/>
          <w:lang w:eastAsia="cs-CZ"/>
          <w14:ligatures w14:val="none"/>
        </w:rPr>
        <w:tab/>
      </w:r>
      <w:r w:rsidRPr="0041055C">
        <w:rPr>
          <w:rFonts w:ascii="Tahoma" w:eastAsia="Times New Roman" w:hAnsi="Tahoma" w:cs="Times New Roman"/>
          <w:i/>
          <w:iCs/>
          <w:kern w:val="0"/>
          <w:sz w:val="18"/>
          <w:szCs w:val="18"/>
          <w:highlight w:val="cyan"/>
          <w:lang w:eastAsia="cs-CZ"/>
          <w14:ligatures w14:val="none"/>
        </w:rPr>
        <w:t>bude doplněno před podpisem smlouvy</w:t>
      </w:r>
    </w:p>
    <w:p w14:paraId="23820FE2" w14:textId="77777777" w:rsidR="0041055C" w:rsidRPr="0041055C" w:rsidRDefault="0041055C" w:rsidP="0041055C">
      <w:pPr>
        <w:widowControl w:val="0"/>
        <w:tabs>
          <w:tab w:val="left" w:pos="360"/>
        </w:tabs>
        <w:spacing w:after="0" w:line="276" w:lineRule="auto"/>
        <w:ind w:left="360"/>
        <w:jc w:val="both"/>
        <w:rPr>
          <w:rFonts w:ascii="Tahoma" w:eastAsia="Times New Roman" w:hAnsi="Tahoma" w:cs="Times New Roman"/>
          <w:i/>
          <w:iCs/>
          <w:kern w:val="0"/>
          <w:sz w:val="18"/>
          <w:szCs w:val="18"/>
          <w:highlight w:val="cyan"/>
          <w:lang w:eastAsia="cs-CZ"/>
          <w14:ligatures w14:val="none"/>
        </w:rPr>
      </w:pPr>
      <w:r w:rsidRPr="0041055C">
        <w:rPr>
          <w:rFonts w:ascii="Tahoma" w:eastAsia="Times New Roman" w:hAnsi="Tahoma" w:cs="Times New Roman"/>
          <w:kern w:val="0"/>
          <w:sz w:val="18"/>
          <w:szCs w:val="18"/>
          <w:highlight w:val="cyan"/>
          <w:lang w:eastAsia="cs-CZ"/>
          <w14:ligatures w14:val="none"/>
        </w:rPr>
        <w:t>Osoba vykonávající funkci koordinátora BOZP:</w:t>
      </w:r>
      <w:r w:rsidRPr="0041055C">
        <w:rPr>
          <w:rFonts w:ascii="Tahoma" w:eastAsia="Times New Roman" w:hAnsi="Tahoma" w:cs="Times New Roman"/>
          <w:kern w:val="0"/>
          <w:sz w:val="18"/>
          <w:szCs w:val="18"/>
          <w:highlight w:val="cyan"/>
          <w:lang w:eastAsia="cs-CZ"/>
          <w14:ligatures w14:val="none"/>
        </w:rPr>
        <w:tab/>
      </w:r>
      <w:r w:rsidRPr="0041055C">
        <w:rPr>
          <w:rFonts w:ascii="Tahoma" w:eastAsia="Times New Roman" w:hAnsi="Tahoma" w:cs="Times New Roman"/>
          <w:i/>
          <w:iCs/>
          <w:kern w:val="0"/>
          <w:sz w:val="18"/>
          <w:szCs w:val="18"/>
          <w:highlight w:val="cyan"/>
          <w:lang w:eastAsia="cs-CZ"/>
          <w14:ligatures w14:val="none"/>
        </w:rPr>
        <w:t>bude doplněno před podpisem smlouvy</w:t>
      </w:r>
    </w:p>
    <w:p w14:paraId="4FA827CB" w14:textId="77777777" w:rsidR="0041055C" w:rsidRDefault="0041055C" w:rsidP="0041055C">
      <w:pPr>
        <w:widowControl w:val="0"/>
        <w:numPr>
          <w:ilvl w:val="0"/>
          <w:numId w:val="7"/>
        </w:numPr>
        <w:tabs>
          <w:tab w:val="left" w:pos="360"/>
        </w:tabs>
        <w:spacing w:after="200" w:line="276" w:lineRule="auto"/>
        <w:contextualSpacing/>
        <w:jc w:val="both"/>
        <w:rPr>
          <w:rFonts w:ascii="Tahoma" w:eastAsia="Times New Roman" w:hAnsi="Tahoma" w:cs="Times New Roman"/>
          <w:kern w:val="0"/>
          <w:sz w:val="18"/>
          <w:szCs w:val="18"/>
          <w14:ligatures w14:val="none"/>
        </w:rPr>
      </w:pPr>
      <w:r w:rsidRPr="0041055C">
        <w:rPr>
          <w:rFonts w:ascii="Tahoma" w:eastAsia="Times New Roman" w:hAnsi="Tahoma" w:cs="Times New Roman"/>
          <w:kern w:val="0"/>
          <w:sz w:val="18"/>
          <w:szCs w:val="18"/>
          <w14:ligatures w14:val="none"/>
        </w:rPr>
        <w:t>Případná změna osoby vykonávající funkci TDS, autorského dozoru a koordinátora BOZP, jakož i další pověřené osoby na straně objednatele a zhotovitele, včetně jejich kontaktních údajů, se nepovažuje za změnu této smlouvy. Smluvní strany se však zavazují o veškerých těchto změnách bezodkladně druhou smluvní stranu informovat.</w:t>
      </w:r>
    </w:p>
    <w:p w14:paraId="7A99A28A" w14:textId="77777777" w:rsidR="002D55F8" w:rsidRPr="0041055C" w:rsidRDefault="002D55F8" w:rsidP="002D55F8">
      <w:pPr>
        <w:widowControl w:val="0"/>
        <w:tabs>
          <w:tab w:val="left" w:pos="360"/>
        </w:tabs>
        <w:spacing w:after="200" w:line="276" w:lineRule="auto"/>
        <w:ind w:left="360"/>
        <w:contextualSpacing/>
        <w:jc w:val="both"/>
        <w:rPr>
          <w:rFonts w:ascii="Tahoma" w:eastAsia="Times New Roman" w:hAnsi="Tahoma" w:cs="Times New Roman"/>
          <w:kern w:val="0"/>
          <w:sz w:val="18"/>
          <w:szCs w:val="18"/>
          <w14:ligatures w14:val="none"/>
        </w:rPr>
      </w:pPr>
    </w:p>
    <w:p w14:paraId="010B76A9" w14:textId="77777777" w:rsidR="0041055C" w:rsidRPr="0041055C" w:rsidRDefault="0041055C" w:rsidP="002D55F8">
      <w:pPr>
        <w:shd w:val="pct10" w:color="auto" w:fill="auto"/>
        <w:tabs>
          <w:tab w:val="center" w:pos="4536"/>
          <w:tab w:val="right" w:pos="9072"/>
        </w:tabs>
        <w:spacing w:before="120" w:after="120" w:line="276" w:lineRule="auto"/>
        <w:ind w:left="782"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PŘEDÁNÍ A PŘEVZETÍ DÍLA</w:t>
      </w:r>
    </w:p>
    <w:p w14:paraId="2FD3D1B1"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Dílo se považuje za dokončené a připravené k předání, jsou-li dokončeny veškeré stavby, resp. stavební, montážní, terénní a jiné sjednané práce, a jsou-li poskytnuty veškeré dodávky v souladu s touto Smlouvou a ve sjednané jakosti a současně jsou dokončeny veškeré činnosti dle této Smlouvy.</w:t>
      </w:r>
    </w:p>
    <w:p w14:paraId="6C2031CA"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nejpozději 10 (slovy: deseti) dnů předem doručit objednateli písemné oznámení, kdy bude dokončený Předmět díla připraven k předání a převzetí. Objednatel je pak povinen nejpozději do 3 (slovy: tří) pracovních dnů od termínu stanoveného zhotovitelem zahájit přejímací řízení a řádně v něm pokračovat.</w:t>
      </w:r>
    </w:p>
    <w:p w14:paraId="2A230A75"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připravit a doložit u přejímacího řízení seznam výrobků a dodávek, na které se vztahuje kratší záruční lhůta, než je stanovena Smlouvou.</w:t>
      </w:r>
    </w:p>
    <w:p w14:paraId="1D54F450"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Předmět díla je považován za dokončený, pokud jsou veškeré práce určené Smlouvou provedeny řádně v souladu se Smlouvou a pokud všechny plochy a pozemky tvořící staveniště jsou vyčištěny, upraveny, zbaveny odpadu.</w:t>
      </w:r>
    </w:p>
    <w:p w14:paraId="5F2D5151"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oprávněn, nikoliv však povinen, převzít i Předmět díla, který vykazuje drobné vady a nedodělky, které samy o sobě ani ve spojení s jinými nebrání řádnému a bezpečnému užívání Předmětu díla. Zhotovitel je povinen odstranit tyto vady a nedodělky v termínu uvedeném v Protokolu. Zhotovitel je povinen ve lhůtě uvedené v předchozí větě odstranit vady nebo nedodělky, i když tvrdí, že za uvedené vady a nedodělky díla neodpovídá. Náklady na odstranění těchto vad a nedodělků nese zhotovitel, nedohodnou-li se smluvní strany jinak. Nepřistoupí-li zhotovitel k odstraňování vad a nedodělků díla nejpozději do 3 (slovy: tří) dnů ode dne neúspěšného pokusu o předání Předmětu díla zhotovitelem objednateli, je objednatel oprávněn nechat vady či nedodělky odstranit jinou způsobilou právnickou nebo fyzickou osobu, a to na náklady zhotovitele.</w:t>
      </w:r>
    </w:p>
    <w:p w14:paraId="6895695D"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 průběhu přejímacího řízení sepíší obě strany Protokol, ve kterém bude mimo jiné uveden i soupis případných vad a nedodělků s uvedením termínu jejich odstranění. Pokud objednatel odmítne Předmět díla převzít, je povinen uvést do zápisu svoje výhrady. V případě, že je objednatelem přebírán dokončený Předmět díla, skutečnost, že Předmět díla je dokončen co do množství, jakosti, kompletnosti a schopnosti trvalého užívání, prokazuje zhotovitel a za tím účelem předkládá nezbytné písemné doklady objednateli. Zhotovitel předá objednateli před zahájením přejímacího řízení dokumentaci skutečného provedení Předmětu díla ve 3 (slovy: třech) vyhotoveních, včetně dokladové části, geodetické zaměření díla (výškopis a polohopis) vč. digitální podoby ve formátech dgn, shp, dwg,</w:t>
      </w:r>
      <w:r w:rsidRPr="0041055C">
        <w:rPr>
          <w:rFonts w:ascii="Tahoma" w:eastAsia="Times New Roman" w:hAnsi="Tahoma" w:cs="Times New Roman"/>
          <w:color w:val="FF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dxf nebo dkm, stavební deník, veškerá osvědčení o zkouškách a certifikaci použitých materiálů a výrobků, prohlášení o shodě, revizní zprávy zařízení komplementovaných do Předmětu díla, protokoly o provedení tlakových zkoušek potrubí, desinfekce vodovodního potrubí a zkoušek zhutnění zásypů, zápisy (např. ve Stavebním deníku) o kontrole před záhozem nových inženýrských sítí (např. napojovacích bodů) jejich jednotlivými správci, doklad o uložení výkopku a vybouraného materiálu (zvláště kontaminovaného) na řízené skládce, potvrzené záruční listy, provozní řády a protokoly o zaškolení obsluhy, doklady o ověření funkčnosti dodaných zařízení k provedení díla a dodávek podle Projektové dokumentace a platných právních předpisů. Předání uvedených dokladů je podmínkou pro zahájení přejímacího řízení.</w:t>
      </w:r>
    </w:p>
    <w:p w14:paraId="46F805ED" w14:textId="77777777" w:rsidR="0041055C" w:rsidRPr="0041055C" w:rsidRDefault="0041055C" w:rsidP="0041055C">
      <w:pPr>
        <w:widowControl w:val="0"/>
        <w:numPr>
          <w:ilvl w:val="0"/>
          <w:numId w:val="35"/>
        </w:numPr>
        <w:tabs>
          <w:tab w:val="left" w:pos="360"/>
        </w:tabs>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Vadou se pro účely Smlouvy rozumí odchylka v kvalitě, rozsahu nebo parametrech díla, vyžadovaných Smlouvou. Nedodělkem se rozumí neprovedení Předmětu díla v celém rozsahu předpokládaném Smlouvou. </w:t>
      </w:r>
    </w:p>
    <w:p w14:paraId="34083994"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ODPOVĚDNOST ZA VADY</w:t>
      </w:r>
    </w:p>
    <w:p w14:paraId="3A95AC7F"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Zhotovitel odpovídá za to, že Předmět díla je proveden v souladu se Smlouvou. </w:t>
      </w:r>
    </w:p>
    <w:p w14:paraId="1B0753CA"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odpovídá za vady Předmětu díla, které má Předmět díla v době jeho předání objednateli. Za vady Předmětu díla, na něž se vztahuje záruka za jakost, odpovídá zhotovitel po dobu trvání této záruky.</w:t>
      </w:r>
    </w:p>
    <w:p w14:paraId="03262316"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lastRenderedPageBreak/>
        <w:t>Zhotovitel neodpovídá za vady Předmětu díla, které byly způsobeny použitím podkladů a věcí poskytnutých objednatelem a zhotovitel ani při vynaložení veškeré odborné péče nemohl zjistit jejich nevhodnost, anebo na ně upozornil objednatele, který na jejich použití trval.</w:t>
      </w:r>
    </w:p>
    <w:p w14:paraId="691CA708"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Aniž by tím byla jakkoli dotčena zákonná odpovědnost zhotovitele za vady díla, poskytuje zhotovitel objednateli záruku za jakost díla, kterou se zhotovitel zavazuje, že dílo (a veškeré jeho součástí) bude po celou dobu trvání záruky způsobilé k užívání a zachová si své funkční a estetické vlastnosti v souladu s touto Smlouvou. </w:t>
      </w:r>
    </w:p>
    <w:p w14:paraId="0B40C5EA"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color w:val="FF0000"/>
          <w:kern w:val="0"/>
          <w:sz w:val="18"/>
          <w:szCs w:val="18"/>
          <w:lang w:eastAsia="cs-CZ"/>
          <w14:ligatures w14:val="none"/>
        </w:rPr>
      </w:pPr>
      <w:bookmarkStart w:id="1" w:name="_Hlk96371642"/>
      <w:r w:rsidRPr="0041055C">
        <w:rPr>
          <w:rFonts w:ascii="Tahoma" w:eastAsia="Times New Roman" w:hAnsi="Tahoma" w:cs="Times New Roman"/>
          <w:color w:val="FF0000"/>
          <w:kern w:val="0"/>
          <w:sz w:val="18"/>
          <w:szCs w:val="18"/>
          <w:lang w:eastAsia="cs-CZ"/>
          <w14:ligatures w14:val="none"/>
        </w:rPr>
        <w:t xml:space="preserve">Záruka za jakost Předmětu díla – celé stavby včetně zařízení, která jsou pevnou součástí stavby, je v délce </w:t>
      </w:r>
      <w:r w:rsidRPr="0041055C">
        <w:rPr>
          <w:rFonts w:ascii="Tahoma" w:eastAsia="Times New Roman" w:hAnsi="Tahoma" w:cs="Times New Roman"/>
          <w:b/>
          <w:bCs/>
          <w:color w:val="FF0000"/>
          <w:kern w:val="0"/>
          <w:sz w:val="18"/>
          <w:szCs w:val="18"/>
          <w:lang w:eastAsia="cs-CZ"/>
          <w14:ligatures w14:val="none"/>
        </w:rPr>
        <w:t>60 měsíců</w:t>
      </w:r>
      <w:r w:rsidRPr="0041055C">
        <w:rPr>
          <w:rFonts w:ascii="Tahoma" w:eastAsia="Times New Roman" w:hAnsi="Tahoma" w:cs="Times New Roman"/>
          <w:color w:val="FF0000"/>
          <w:kern w:val="0"/>
          <w:sz w:val="18"/>
          <w:szCs w:val="18"/>
          <w:lang w:eastAsia="cs-CZ"/>
          <w14:ligatures w14:val="none"/>
        </w:rPr>
        <w:t>.</w:t>
      </w:r>
    </w:p>
    <w:bookmarkEnd w:id="1"/>
    <w:p w14:paraId="4EF54A9E"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Platnost a účinnost záruky nesmí být podmíněna uzavřením servisní smlouvy nebo placením jakýchkoli servisních poplatků.</w:t>
      </w:r>
    </w:p>
    <w:p w14:paraId="333C7A79"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Záruka počíná běžet dnem převzetí dokončeného Předmětu díla objednatelem v případě, že Předmět díla nevykazuje vady a nedodělky nebo dnem odstranění poslední vady a nedodělku vyplývajícího z Protokolu.</w:t>
      </w:r>
    </w:p>
    <w:p w14:paraId="32333D17"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Objednatel je povinen vady Předmětu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72BB599E" w14:textId="77777777" w:rsidR="0041055C" w:rsidRPr="0041055C" w:rsidRDefault="0041055C" w:rsidP="0041055C">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odstranění vady dodáním náhradního plnění (u vad materiálů, zařizovacích předmětů, apod.),</w:t>
      </w:r>
    </w:p>
    <w:p w14:paraId="186A006E" w14:textId="77777777" w:rsidR="0041055C" w:rsidRPr="0041055C" w:rsidRDefault="0041055C" w:rsidP="0041055C">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odstranění vady opravou, je-li vada opravitelná,</w:t>
      </w:r>
    </w:p>
    <w:p w14:paraId="359F4385" w14:textId="77777777" w:rsidR="0041055C" w:rsidRPr="0041055C" w:rsidRDefault="0041055C" w:rsidP="0041055C">
      <w:pPr>
        <w:widowControl w:val="0"/>
        <w:numPr>
          <w:ilvl w:val="0"/>
          <w:numId w:val="8"/>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přiměřenou slevu ze sjednané ceny díla.</w:t>
      </w:r>
    </w:p>
    <w:p w14:paraId="39EE0AB3"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nejpozději do 5 (slovy: pěti) dnů po obdržení reklamace sdělit objednateli, v jakém termínu začne s odstraňováním reklamované vady. Doba započetí s odstraňováním vady nesmí být delší 7 (slovy: sedm) kalendářních dnů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Předmětu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7C1D5681" w14:textId="77777777"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Nezačne-li zhotovitel s odstraňováním reklamované vady v termínu uvedeném v ust. čl. XIII. odst. 9. Smlouvy, je objednatel oprávněn nechat reklamovanou vadu odstranit jinou způsobilou právnickou nebo fyzickou osobu, a to na náklady zhotovitele.</w:t>
      </w:r>
    </w:p>
    <w:p w14:paraId="0C8C9F22" w14:textId="0F2C938E" w:rsidR="0041055C" w:rsidRPr="0041055C" w:rsidRDefault="0041055C" w:rsidP="0041055C">
      <w:pPr>
        <w:widowControl w:val="0"/>
        <w:numPr>
          <w:ilvl w:val="0"/>
          <w:numId w:val="21"/>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Jestliže objednatel v reklamaci výslovně uvede, že se jedná o havárii, je zhotovitel povinen začít s odstraňováním vady (havárie) nejpozději do 24 (slovy: dvacetčtyř</w:t>
      </w:r>
      <w:r w:rsidR="000A3D80">
        <w:rPr>
          <w:rFonts w:ascii="Tahoma" w:eastAsia="Times New Roman" w:hAnsi="Tahoma" w:cs="Times New Roman"/>
          <w:kern w:val="0"/>
          <w:sz w:val="18"/>
          <w:szCs w:val="18"/>
          <w:lang w:eastAsia="cs-CZ"/>
          <w14:ligatures w14:val="none"/>
        </w:rPr>
        <w:t>i</w:t>
      </w:r>
      <w:r w:rsidRPr="0041055C">
        <w:rPr>
          <w:rFonts w:ascii="Tahoma" w:eastAsia="Times New Roman" w:hAnsi="Tahoma" w:cs="Times New Roman"/>
          <w:kern w:val="0"/>
          <w:sz w:val="18"/>
          <w:szCs w:val="18"/>
          <w:lang w:eastAsia="cs-CZ"/>
          <w14:ligatures w14:val="none"/>
        </w:rPr>
        <w:t xml:space="preserve">) hodin po obdržení reklamace. Pokud tak neučiní, je povinen zaplatit objednateli mimo náhrady škody a případný ušlý zisk, které vzniknou neodstraněním havárie v tomto termínu i smluvní pokutu ve výši 1.000,- Kč (slovy: jeden tisíc korun českých) za každý, byť i započatý, den prodlení se započetím odstraňování vady (havárie). </w:t>
      </w:r>
    </w:p>
    <w:p w14:paraId="09C19008" w14:textId="10FC46A8"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r w:rsidRPr="002D55F8">
        <w:rPr>
          <w:rFonts w:ascii="Tahoma" w:eastAsia="Times New Roman" w:hAnsi="Tahoma" w:cs="Times New Roman"/>
          <w:color w:val="000000"/>
          <w:kern w:val="0"/>
          <w:sz w:val="18"/>
          <w:szCs w:val="18"/>
          <w:lang w:eastAsia="cs-CZ"/>
          <w14:ligatures w14:val="none"/>
        </w:rPr>
        <w:t xml:space="preserve">Zhotovitel se zavazuje, že nejpozději do 10 (slovy: deseti) pracovních dnů ode dne uzavření této smlouvy předá objednateli bankovní záruku č. 1 (resp. originál záruční listiny) za řádné provedení díla (tj. zejména za dodržení smluvních podmínek a doby plnění díla) ve výši </w:t>
      </w:r>
      <w:r w:rsidR="002C6B74">
        <w:rPr>
          <w:rFonts w:ascii="Tahoma" w:eastAsia="Times New Roman" w:hAnsi="Tahoma" w:cs="Times New Roman"/>
          <w:color w:val="000000"/>
          <w:kern w:val="0"/>
          <w:sz w:val="18"/>
          <w:szCs w:val="18"/>
          <w:lang w:eastAsia="cs-CZ"/>
          <w14:ligatures w14:val="none"/>
        </w:rPr>
        <w:t>50</w:t>
      </w:r>
      <w:r w:rsidRPr="002D55F8">
        <w:rPr>
          <w:rFonts w:ascii="Tahoma" w:eastAsia="Times New Roman" w:hAnsi="Tahoma" w:cs="Times New Roman"/>
          <w:color w:val="000000"/>
          <w:kern w:val="0"/>
          <w:sz w:val="18"/>
          <w:szCs w:val="18"/>
          <w:lang w:eastAsia="cs-CZ"/>
          <w14:ligatures w14:val="none"/>
        </w:rPr>
        <w:t xml:space="preserve"> 000,- Kč (slovy: </w:t>
      </w:r>
      <w:r w:rsidR="002C6B74">
        <w:rPr>
          <w:rFonts w:ascii="Tahoma" w:eastAsia="Times New Roman" w:hAnsi="Tahoma" w:cs="Times New Roman"/>
          <w:color w:val="000000"/>
          <w:kern w:val="0"/>
          <w:sz w:val="18"/>
          <w:szCs w:val="18"/>
          <w:lang w:eastAsia="cs-CZ"/>
          <w14:ligatures w14:val="none"/>
        </w:rPr>
        <w:t>padesát</w:t>
      </w:r>
      <w:r w:rsidRPr="002D55F8">
        <w:rPr>
          <w:rFonts w:ascii="Tahoma" w:eastAsia="Times New Roman" w:hAnsi="Tahoma" w:cs="Times New Roman"/>
          <w:color w:val="000000"/>
          <w:kern w:val="0"/>
          <w:sz w:val="18"/>
          <w:szCs w:val="18"/>
          <w:lang w:eastAsia="cs-CZ"/>
          <w14:ligatures w14:val="none"/>
        </w:rPr>
        <w:t xml:space="preserve"> tisíc Kč). Právo z bankovní záruky za řádné provedení díla je objednatel oprávněn uplatnit v případech, že zhotovitel nedodrží smluvní podmínky, nesplní termíny provádění díla, nepředloží řádně a včas objednateli bankovní záruku za kvalitu díla nebo neuhradí objednateli nebo třetí straně způsobenou škodu či smluvní pokutu nebo jiný peněžitý závazek, k němuž je podle této smlouvy povinen. </w:t>
      </w:r>
    </w:p>
    <w:p w14:paraId="61BF2A9E" w14:textId="77777777"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r w:rsidRPr="002D55F8">
        <w:rPr>
          <w:rFonts w:ascii="Tahoma" w:eastAsia="Times New Roman" w:hAnsi="Tahoma" w:cs="Times New Roman"/>
          <w:color w:val="000000"/>
          <w:kern w:val="0"/>
          <w:sz w:val="18"/>
          <w:szCs w:val="18"/>
          <w:lang w:eastAsia="cs-CZ"/>
          <w14:ligatures w14:val="none"/>
        </w:rPr>
        <w:t xml:space="preserve">Před uplatněním plnění z bankovní záruky č. 1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Platnost bankovní záruky je minimálně 6 měsíců po předpokládaném dokončení předmětu plnění veřejné zakázky. Bankovní záruka bude vystavena jako bezpodmínečná a bude splatná na první výzvu objednatele a bez námitek, které by mohla uplatnit banka, která vystavila bankovní záruky, vůči objednateli. </w:t>
      </w:r>
    </w:p>
    <w:p w14:paraId="7DD2D393" w14:textId="67BAB8F1"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bookmarkStart w:id="2" w:name="_Hlk96325791"/>
      <w:r w:rsidRPr="002D55F8">
        <w:rPr>
          <w:rFonts w:ascii="Tahoma" w:eastAsia="Times New Roman" w:hAnsi="Tahoma" w:cs="Times New Roman"/>
          <w:color w:val="000000"/>
          <w:kern w:val="0"/>
          <w:sz w:val="18"/>
          <w:szCs w:val="18"/>
          <w:lang w:eastAsia="cs-CZ"/>
          <w14:ligatures w14:val="none"/>
        </w:rPr>
        <w:t xml:space="preserve">Nejpozději při předání a převzetí celého Předmětu díla včetně odstranění vad a nedodělků předá zhotovitel objednateli bankovní záruku za kvalitu Předmětu díla (bankovní záruku č. 2), resp. originál záruční listiny. Bankovní záruka č. 2 bude vystavena na ve výši </w:t>
      </w:r>
      <w:r w:rsidR="002C6B74">
        <w:rPr>
          <w:rFonts w:ascii="Tahoma" w:eastAsia="Times New Roman" w:hAnsi="Tahoma" w:cs="Times New Roman"/>
          <w:color w:val="000000"/>
          <w:kern w:val="0"/>
          <w:sz w:val="18"/>
          <w:szCs w:val="18"/>
          <w:lang w:eastAsia="cs-CZ"/>
          <w14:ligatures w14:val="none"/>
        </w:rPr>
        <w:t>50</w:t>
      </w:r>
      <w:r w:rsidRPr="002D55F8">
        <w:rPr>
          <w:rFonts w:ascii="Tahoma" w:eastAsia="Times New Roman" w:hAnsi="Tahoma" w:cs="Times New Roman"/>
          <w:color w:val="000000"/>
          <w:kern w:val="0"/>
          <w:sz w:val="18"/>
          <w:szCs w:val="18"/>
          <w:lang w:eastAsia="cs-CZ"/>
          <w14:ligatures w14:val="none"/>
        </w:rPr>
        <w:t xml:space="preserve"> 000,- Kč (slovy: </w:t>
      </w:r>
      <w:r w:rsidR="002C6B74">
        <w:rPr>
          <w:rFonts w:ascii="Tahoma" w:eastAsia="Times New Roman" w:hAnsi="Tahoma" w:cs="Times New Roman"/>
          <w:color w:val="000000"/>
          <w:kern w:val="0"/>
          <w:sz w:val="18"/>
          <w:szCs w:val="18"/>
          <w:lang w:eastAsia="cs-CZ"/>
          <w14:ligatures w14:val="none"/>
        </w:rPr>
        <w:t>padesát</w:t>
      </w:r>
      <w:r w:rsidRPr="002D55F8">
        <w:rPr>
          <w:rFonts w:ascii="Tahoma" w:eastAsia="Times New Roman" w:hAnsi="Tahoma" w:cs="Times New Roman"/>
          <w:color w:val="000000"/>
          <w:kern w:val="0"/>
          <w:sz w:val="18"/>
          <w:szCs w:val="18"/>
          <w:lang w:eastAsia="cs-CZ"/>
          <w14:ligatures w14:val="none"/>
        </w:rPr>
        <w:t xml:space="preserve"> tisíc Kč) s platností minimálně 36 (slovy: třicet šest) měsíců ode dne předání této bankovní záruky objednateli. Objednatel tuto bankovní záruku uvolní do 10 (slovy: deseti) kalendářních dnů po uplynutí její platnosti a to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w:t>
      </w:r>
    </w:p>
    <w:p w14:paraId="1C0BA8FD" w14:textId="77777777"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r w:rsidRPr="002D55F8">
        <w:rPr>
          <w:rFonts w:ascii="Tahoma" w:eastAsia="Times New Roman" w:hAnsi="Tahoma" w:cs="Times New Roman"/>
          <w:color w:val="000000"/>
          <w:kern w:val="0"/>
          <w:sz w:val="18"/>
          <w:szCs w:val="18"/>
          <w:lang w:eastAsia="cs-CZ"/>
          <w14:ligatures w14:val="none"/>
        </w:rPr>
        <w:lastRenderedPageBreak/>
        <w:t xml:space="preserve">Před uplatněním plnění z bankovní záruky oznámí objednatel písemně zhotoviteli výši požadovaného plnění ze strany banky. Bankovní záruka bude vystavena jako bezpodmínečná a bude splatná na první výzvu objednatele a bez námitek, které by mohla uplatnit banka, která vystavila bankovní záruky, vůči objednateli. </w:t>
      </w:r>
    </w:p>
    <w:bookmarkEnd w:id="2"/>
    <w:p w14:paraId="065EABAF" w14:textId="77777777" w:rsidR="0041055C" w:rsidRPr="002D55F8" w:rsidRDefault="0041055C" w:rsidP="0041055C">
      <w:pPr>
        <w:widowControl w:val="0"/>
        <w:numPr>
          <w:ilvl w:val="0"/>
          <w:numId w:val="21"/>
        </w:numPr>
        <w:spacing w:after="0" w:line="276" w:lineRule="auto"/>
        <w:jc w:val="both"/>
        <w:rPr>
          <w:rFonts w:ascii="Tahoma" w:eastAsia="Times New Roman" w:hAnsi="Tahoma" w:cs="Times New Roman"/>
          <w:color w:val="000000"/>
          <w:kern w:val="0"/>
          <w:sz w:val="18"/>
          <w:szCs w:val="18"/>
          <w:lang w:eastAsia="cs-CZ"/>
          <w14:ligatures w14:val="none"/>
        </w:rPr>
      </w:pPr>
      <w:r w:rsidRPr="002D55F8">
        <w:rPr>
          <w:rFonts w:ascii="Tahoma" w:eastAsia="Times New Roman" w:hAnsi="Tahoma" w:cs="Times New Roman"/>
          <w:color w:val="000000"/>
          <w:kern w:val="0"/>
          <w:sz w:val="18"/>
          <w:szCs w:val="18"/>
          <w:lang w:eastAsia="cs-CZ"/>
          <w14:ligatures w14:val="none"/>
        </w:rPr>
        <w:t>V případě, že zhotovitel nepředloží bankovní záruky, sjednávají si smluvní strany, že zhotovitel poskytuje objednateli slevu z celkové smluvní ceny ve výši finančních prostředků, na které měly být bankovní záruky vystaveny.</w:t>
      </w:r>
    </w:p>
    <w:p w14:paraId="78ED0DC5"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 xml:space="preserve">SANKČNÍ UJEDNÁNÍ </w:t>
      </w:r>
    </w:p>
    <w:p w14:paraId="39363D6C"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bude zhotovitel v prodlení s dokončením díla dle termínu uvedeného v čl. III této smlouvy, je povinen zaplatit Objednateli smluvní pokutu ve výši 1 % z ceny díla uvedené v čl. IV. této smlouvy.</w:t>
      </w:r>
    </w:p>
    <w:p w14:paraId="70DF1FA3"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Nad rámec výše uvedeného, pokud bude zhotovitel v prodlení s dokončením díla a/nebo jednotlivé části (etapy) díla dle termínů uvedených v této smlouvě, je povinen zaplatit objednateli smluvní pokutu ve výši 0,2 % z ceny díla uvedené v čl. IV. této smlouvy (nejméně však 5.000,- Kč) za každý i započatý den prodlení.</w:t>
      </w:r>
    </w:p>
    <w:p w14:paraId="3ACDB464"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prodlení zhotovitele se započetím odstraňování vytčené vady (termíny jsou uvedeny v čl. VII. této smlouvy), je povinen zaplatit objednateli smluvní pokutu ve výši 0,1 % z ceny díla uvedené v čl. IV. této smlouvy (nejméně však 3.000,- Kč) za každý i započatý den prodlení. </w:t>
      </w:r>
    </w:p>
    <w:p w14:paraId="008E23B1"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prodlení zhotovitele s odstraněním vytčené vady (termíny jsou uvedeny v čl. VII. této smlouvy), je povinen zaplatit objednateli smluvní pokutu ve výši 0,1 % z ceny díla uvedené v čl. IV této smlouvy (nejméně však 3.000,- Kč) za každý i započatý den prodlení.</w:t>
      </w:r>
    </w:p>
    <w:p w14:paraId="67FBFC17"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 případě prodlení zhotovitele s úhradou jakékoli částky dle této smlouvy je povinen zaplatit objednateli smluvní pokutu ve výši 0,1% z dlužné částky za každý den prodlení.</w:t>
      </w:r>
    </w:p>
    <w:p w14:paraId="4902E070"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pokuty i náhrada škody jsou splatné do 10 dní ode dne odeslání výzvy k úhradě na adresu zhotovitele.</w:t>
      </w:r>
    </w:p>
    <w:p w14:paraId="0E690514"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Zaplacením smluvní pokuty není dotčen nárok na náhradu škody v plném rozsahu.</w:t>
      </w:r>
    </w:p>
    <w:p w14:paraId="6DF48251"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Ustanovení tohoto článku přetrvají i po ukončení plnění této smlouvy. </w:t>
      </w:r>
    </w:p>
    <w:p w14:paraId="58384427" w14:textId="77777777" w:rsidR="0041055C" w:rsidRPr="0041055C" w:rsidRDefault="0041055C" w:rsidP="0041055C">
      <w:pPr>
        <w:widowControl w:val="0"/>
        <w:numPr>
          <w:ilvl w:val="0"/>
          <w:numId w:val="24"/>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 případě, že objednateli vznikne nárok na smluvní pokutu nebo jinou majetkovou sankci vůči zhotoviteli, je objednatel oprávněn odečíst tuto částku z kteréhokoliv daňového dokladu a snížit o ni sjednanou cenu díla.          </w:t>
      </w:r>
    </w:p>
    <w:p w14:paraId="019B6736"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VYŠŠÍ MOC</w:t>
      </w:r>
    </w:p>
    <w:p w14:paraId="41D32A54" w14:textId="77777777" w:rsidR="0041055C" w:rsidRPr="0041055C" w:rsidRDefault="0041055C" w:rsidP="0041055C">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Pokud se splnění Smlouvy stane nemožným v důsledku zásahu vyšší moci, strana, která se na zásah vyšší moci odvolává, požádá druhou stranu o úpravu Smlouvy ve vztahu k předmětu, ceně a době plnění. Pokud nedojde k dohodě, má strana, která se na zásah vyšší moci odvolává, právo odstoupit od Smlouvy.</w:t>
      </w:r>
    </w:p>
    <w:p w14:paraId="5D0BBCB2" w14:textId="77777777" w:rsidR="0041055C" w:rsidRPr="0041055C" w:rsidRDefault="0041055C" w:rsidP="0041055C">
      <w:pPr>
        <w:widowControl w:val="0"/>
        <w:numPr>
          <w:ilvl w:val="0"/>
          <w:numId w:val="2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Pro účely Smlouvy se za zásahy vyšší moci považují události, které nejsou závislé na vůli smluvních stran, a jejichž škodlivé následky smluvní strany nemohou předvídat a odvrátit. Jedná se např. o válku, mobilizaci, povstání, živelné pohromy apod.</w:t>
      </w:r>
    </w:p>
    <w:p w14:paraId="2652D859"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 xml:space="preserve">ODSToupení od smlouvy </w:t>
      </w:r>
    </w:p>
    <w:p w14:paraId="5342A672" w14:textId="77777777" w:rsidR="0041055C" w:rsidRPr="0041055C" w:rsidRDefault="0041055C" w:rsidP="0041055C">
      <w:pPr>
        <w:widowControl w:val="0"/>
        <w:numPr>
          <w:ilvl w:val="0"/>
          <w:numId w:val="3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Kterákoliv ze smluvních stran je oprávněna odstoupit od Smlouvy v případě podstatného porušení Smlouvy druhou smluvní stranou.</w:t>
      </w:r>
    </w:p>
    <w:p w14:paraId="3EF854A2"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Podstatným porušením Smlouvy ze strany zhotovitele je zejména:</w:t>
      </w:r>
    </w:p>
    <w:p w14:paraId="57D38FEF" w14:textId="77777777" w:rsidR="0041055C" w:rsidRPr="0041055C" w:rsidRDefault="0041055C" w:rsidP="0041055C">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nedodržení termínů stanovených ve Smlouvě o více než 10 (slovy: deset) kalendářních dnů, nebude-li toto prodlení ze strany objednatele odsouhlaseno,</w:t>
      </w:r>
    </w:p>
    <w:p w14:paraId="6A45AFCB" w14:textId="77777777" w:rsidR="0041055C" w:rsidRPr="0041055C" w:rsidRDefault="0041055C" w:rsidP="0041055C">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nedodržení termínů zahájení nebo ukončení jednotlivých činností dle harmonogramu o více než 20 (slovy: dvacet) kalendářních dnů, nebude-li toto prodlení ze strany objednatele odsouhlaseno,</w:t>
      </w:r>
    </w:p>
    <w:p w14:paraId="0E75F523" w14:textId="77777777" w:rsidR="0041055C" w:rsidRPr="0041055C" w:rsidRDefault="0041055C" w:rsidP="0041055C">
      <w:pPr>
        <w:widowControl w:val="0"/>
        <w:numPr>
          <w:ilvl w:val="0"/>
          <w:numId w:val="9"/>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provádění Předmětu díla v rozporu se Smlouvou i přes písemné upozornění objednatele. </w:t>
      </w:r>
    </w:p>
    <w:p w14:paraId="5E49F2E4" w14:textId="77777777" w:rsidR="0041055C" w:rsidRPr="0041055C" w:rsidRDefault="0041055C" w:rsidP="0041055C">
      <w:pPr>
        <w:widowControl w:val="0"/>
        <w:numPr>
          <w:ilvl w:val="0"/>
          <w:numId w:val="3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Odstoupení musí být učiněno písemně s uvedením důvodů odstoupení.</w:t>
      </w:r>
    </w:p>
    <w:p w14:paraId="55F7F0FD"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Odstoupením se Smlouva ruší a to s účinky ke dni, kdy písemné oznámení o odstoupení bylo doručeno druhé smluvní straně.  </w:t>
      </w:r>
    </w:p>
    <w:p w14:paraId="23E503C9"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bookmarkStart w:id="3" w:name="_Hlk71187799"/>
      <w:r w:rsidRPr="0041055C">
        <w:rPr>
          <w:rFonts w:ascii="Tahoma" w:eastAsia="Times New Roman" w:hAnsi="Tahoma" w:cs="Times New Roman"/>
          <w:kern w:val="0"/>
          <w:sz w:val="18"/>
          <w:szCs w:val="18"/>
          <w:lang w:eastAsia="cs-CZ"/>
          <w14:ligatures w14:val="none"/>
        </w:rPr>
        <w:t>Odstoupí-li objednatel od Smlouvy v důsledku podstatného porušení Smlouvy zhotovitelem, je oprávněn zadat provedení zbývající části díla třetí osobě. Pokud v důsledku toho dojde k navýšení ceny díla stanovené Smlouvou, uhradí takto vzniklý rozdíl zhotovitel. Objednateli rovněž vzniká nárok na náhradu škody způsobené nedodržením termínu dokončení předmětu díla.</w:t>
      </w:r>
    </w:p>
    <w:bookmarkEnd w:id="3"/>
    <w:p w14:paraId="23CF02C0" w14:textId="77777777" w:rsidR="0041055C" w:rsidRPr="0041055C" w:rsidRDefault="0041055C" w:rsidP="0041055C">
      <w:pPr>
        <w:widowControl w:val="0"/>
        <w:numPr>
          <w:ilvl w:val="0"/>
          <w:numId w:val="33"/>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Pro případ odstoupení od Smlouvy některou ze smluvních stran se smluvní strany dohodly na následujícím:</w:t>
      </w:r>
    </w:p>
    <w:p w14:paraId="57A9333A"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provede soupis všech provedených prací, oceněných v souladu s příslušnými ustanoveními Smlouvy,</w:t>
      </w:r>
    </w:p>
    <w:p w14:paraId="111F09BF"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v souladu s příslušnými ustanoveními Smlouvy provede finanční vyčíslení provedených prací a zpracuje „dílčí konečný daňový doklad“,</w:t>
      </w:r>
    </w:p>
    <w:p w14:paraId="6EC59769"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lastRenderedPageBreak/>
        <w:t xml:space="preserve">v souladu s příslušnými ustanoveními Smlouvy zhotovitel vyzve objednatele k „dílčímu předání a převzetí díla“ a objednatel do 3 (slovy: tří) dnů po obdržení výzvy zahájí „dílčí přejímací řízení“, </w:t>
      </w:r>
    </w:p>
    <w:p w14:paraId="2D4E8BBC" w14:textId="77777777" w:rsidR="0041055C" w:rsidRPr="0041055C" w:rsidRDefault="0041055C" w:rsidP="0041055C">
      <w:pPr>
        <w:widowControl w:val="0"/>
        <w:numPr>
          <w:ilvl w:val="0"/>
          <w:numId w:val="10"/>
        </w:numPr>
        <w:tabs>
          <w:tab w:val="left" w:pos="700"/>
        </w:tabs>
        <w:spacing w:after="0" w:line="276" w:lineRule="auto"/>
        <w:ind w:left="68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při odstoupení kterékoliv strany od Smlouvy je zhotovitel povinen vyklidit staveniště do 14 (slovy: čtrnácti) kalendářních dní.</w:t>
      </w:r>
    </w:p>
    <w:p w14:paraId="3953770D"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OSTATNÍ UJEDNÁNÍ</w:t>
      </w:r>
    </w:p>
    <w:p w14:paraId="520AF9B3" w14:textId="77777777" w:rsidR="0041055C" w:rsidRPr="0041055C" w:rsidRDefault="0041055C" w:rsidP="0041055C">
      <w:pPr>
        <w:widowControl w:val="0"/>
        <w:numPr>
          <w:ilvl w:val="0"/>
          <w:numId w:val="13"/>
        </w:numPr>
        <w:spacing w:after="0" w:line="276" w:lineRule="auto"/>
        <w:jc w:val="both"/>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Zhotovitel bere na vědomí, že obsah Smlouvy nebude předmětem obchodního tajemství a bude volně k dispozici.</w:t>
      </w:r>
    </w:p>
    <w:p w14:paraId="0A1A28EA"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Nastanou-li u některé ze smluvních stran skutečnosti bránící řádnému plnění Smlouvy, je povinna to ihned bez zbytečného odkladu oznámit straně druhé a zajistit jednání pověřených zástupců obou smluvních stran.</w:t>
      </w:r>
    </w:p>
    <w:p w14:paraId="28A0472A"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strany se dohodly, že nebezpečí škody na zhotovovaném díle od doby převzetí staveniště až do doby převzetí provedeného a dokončeného Předmětu díla bez vad a nedodělků objednatelem nese zhotovitel. Stejně tak zhotovitel odpovídá za škody způsobené svou činností objednateli nebo třetí osobě na majetku. V případě jakéhokoliv narušení či poškození majetku zhotovitele nebo třetí osoby je zhotovitel povinen bez zbytečného odkladu tuto škodu odstranit a není-li to možné, tak finančně uhradit.</w:t>
      </w:r>
    </w:p>
    <w:p w14:paraId="27D6EBE7"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Vlastnické právo k zhotovované věci, přechází na objednatele postupným zhotovováním Předmětu díla.</w:t>
      </w:r>
    </w:p>
    <w:p w14:paraId="7B24C7FE"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strany se zavazují, že nebudou provádět žádné úkony či vykonávat žádné činnosti, ať už přímo nebo nepřímo, sám nebo prostřednictvím třetích osob, kterými by škodily druhé smluvní straně nebo ji jakkoliv jinak znevýhodňovaly.</w:t>
      </w:r>
    </w:p>
    <w:p w14:paraId="4D195BA0"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60DCE8CF"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Smluvní strany jsou povinny </w:t>
      </w:r>
      <w:r w:rsidRPr="0041055C">
        <w:rPr>
          <w:rFonts w:ascii="Tahoma" w:eastAsia="Times New Roman" w:hAnsi="Tahoma" w:cs="Times New Roman"/>
          <w:snapToGrid w:val="0"/>
          <w:kern w:val="0"/>
          <w:sz w:val="18"/>
          <w:szCs w:val="18"/>
          <w:lang w:eastAsia="cs-CZ"/>
          <w14:ligatures w14:val="none"/>
        </w:rPr>
        <w:t>uchovávat odpovídajícím způsobem po dobu 10 (slovy: deseti) let od ukončení financování akce originál Smlouvy včetně jejích dodatků, veškeré účetní doklady a další dokumenty související s realizací Předmětu díla.</w:t>
      </w:r>
    </w:p>
    <w:p w14:paraId="15DC2551"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je povinen průběžně a dále kdykoliv na žádost objednatele informovat objednatele o stavu úkonů a činností vykonávaných na základě Smlouvy a sdělovat objednateli bez zbytečného odkladu veškeré informace a okolnosti významné z hlediska výkonu činnosti dle Smlouvy či jinak významné pro činnost objednatele.</w:t>
      </w:r>
    </w:p>
    <w:p w14:paraId="39905F48"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se zavazuje, že bude poskytovat veškerou součinnost při výkonu finanční kontroly v souladu se zákonem č. 320/2001 Sb., o finanční kontrole ve veřejné správě a o změně některých zákonů (zákon o finanční kontrole), ve znění pozdějších předpisů.</w:t>
      </w:r>
    </w:p>
    <w:p w14:paraId="72A4123D"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Při plnění Smlouvy je zhotovitel povinen dodržovat obecně závazné předpisy, technické normy a ujednání Smlouvy a bude se řídit výchozími podklady objednatele, zápisy, dohodami a stanovisky veřejnoprávních orgánů a organizací. Práva a povinnosti výslovně neupravené Smlouvou se řídí příslušnými ustanoveními Občanského zákoníku.</w:t>
      </w:r>
    </w:p>
    <w:p w14:paraId="1B5C9A22"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Faktury vystavené zhotovitelem budou obsahovat náležitosti v souladu se zákonem č. 563/1991 Sb., o účetnictví, ve znění pozdějších předpisů. </w:t>
      </w:r>
    </w:p>
    <w:p w14:paraId="4A91DA73" w14:textId="77777777" w:rsidR="0041055C" w:rsidRPr="0041055C" w:rsidRDefault="0041055C" w:rsidP="0041055C">
      <w:pPr>
        <w:widowControl w:val="0"/>
        <w:numPr>
          <w:ilvl w:val="0"/>
          <w:numId w:val="13"/>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Zhotovitel zajistí po celou dobu plnění díla:</w:t>
      </w:r>
    </w:p>
    <w:p w14:paraId="58764E49"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4DA61E8F"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řádné a včasné plnění finančních závazků svým poddodavatelům za podmínek vycházejících ze smlouvy o dílo v rámci této veřejné zakázky;</w:t>
      </w:r>
    </w:p>
    <w:p w14:paraId="78EF3E32"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eliminaci dopadů na životní prostředí ve snaze o trvale udržitelný rozvoj,</w:t>
      </w:r>
    </w:p>
    <w:p w14:paraId="0D31F3BC" w14:textId="77777777" w:rsidR="0041055C" w:rsidRPr="0041055C" w:rsidRDefault="0041055C" w:rsidP="0041055C">
      <w:pPr>
        <w:widowControl w:val="0"/>
        <w:numPr>
          <w:ilvl w:val="0"/>
          <w:numId w:val="38"/>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řádné ekologické třízení odpadu po celou dobu plnění veřejné zakázky.</w:t>
      </w:r>
    </w:p>
    <w:p w14:paraId="5060389B" w14:textId="77777777" w:rsidR="0041055C" w:rsidRPr="0041055C" w:rsidRDefault="0041055C" w:rsidP="0041055C">
      <w:pPr>
        <w:shd w:val="pct10" w:color="auto" w:fill="auto"/>
        <w:tabs>
          <w:tab w:val="center" w:pos="4536"/>
          <w:tab w:val="right" w:pos="9072"/>
        </w:tabs>
        <w:spacing w:before="120" w:after="120" w:line="276" w:lineRule="auto"/>
        <w:ind w:left="780" w:hanging="720"/>
        <w:outlineLvl w:val="0"/>
        <w:rPr>
          <w:rFonts w:ascii="Tahoma" w:eastAsia="Times New Roman" w:hAnsi="Tahoma" w:cs="Times New Roman"/>
          <w:b/>
          <w:caps/>
          <w:kern w:val="0"/>
          <w:sz w:val="20"/>
          <w:szCs w:val="24"/>
          <w:lang w:eastAsia="cs-CZ"/>
          <w14:ligatures w14:val="none"/>
        </w:rPr>
      </w:pPr>
      <w:r w:rsidRPr="0041055C">
        <w:rPr>
          <w:rFonts w:ascii="Tahoma" w:eastAsia="Times New Roman" w:hAnsi="Tahoma" w:cs="Times New Roman"/>
          <w:b/>
          <w:caps/>
          <w:kern w:val="0"/>
          <w:sz w:val="20"/>
          <w:szCs w:val="24"/>
          <w:lang w:eastAsia="cs-CZ"/>
          <w14:ligatures w14:val="none"/>
        </w:rPr>
        <w:t>ZÁVĚREČNÁ USTANOVENÍ</w:t>
      </w:r>
    </w:p>
    <w:p w14:paraId="16686CD3"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Vzájemná práva a povinnosti smluvních stran v této smlouvě výslovně neupravený se řídí příslušnými právními předpisy, zejména občanským zákoníkem. </w:t>
      </w:r>
    </w:p>
    <w:p w14:paraId="3F239E50" w14:textId="77777777" w:rsidR="0041055C" w:rsidRPr="0041055C" w:rsidRDefault="0041055C" w:rsidP="0041055C">
      <w:pPr>
        <w:widowControl w:val="0"/>
        <w:numPr>
          <w:ilvl w:val="0"/>
          <w:numId w:val="25"/>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Měnit nebo doplňovat text Smlouvy je možné jen formou písemných vzestupně číslovaných dodatků ke Smlouvě podepsaných oprávněnými zástupci obou smluvních stran.</w:t>
      </w:r>
    </w:p>
    <w:p w14:paraId="547D3DBA" w14:textId="77777777" w:rsidR="0041055C" w:rsidRPr="0041055C" w:rsidRDefault="0041055C" w:rsidP="0041055C">
      <w:pPr>
        <w:widowControl w:val="0"/>
        <w:numPr>
          <w:ilvl w:val="0"/>
          <w:numId w:val="25"/>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K návrhu dodatku Smlouvy se druhá smluvní strana vyjádří písemně ve lhůtě 15 (slovy: patnácti) dní po jeho doručení. Po tuto dobu je strana, která návrh předložila, tímto návrhem vázána.</w:t>
      </w:r>
    </w:p>
    <w:p w14:paraId="63B5DA2A" w14:textId="77777777" w:rsidR="0041055C" w:rsidRPr="0041055C" w:rsidRDefault="0041055C" w:rsidP="0041055C">
      <w:pPr>
        <w:widowControl w:val="0"/>
        <w:numPr>
          <w:ilvl w:val="0"/>
          <w:numId w:val="25"/>
        </w:numPr>
        <w:spacing w:after="0" w:line="276" w:lineRule="auto"/>
        <w:ind w:left="340" w:hanging="340"/>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Pokud se některé ujednání této Smlouvy ukáže být neplatným, neúčinným nebo zdánlivým, nemá to vliv na platnost a účinnost ostatních ujednání této Smlouvy, ani na platnost a účinnost této Smlouvy. V takovém </w:t>
      </w:r>
      <w:r w:rsidRPr="0041055C">
        <w:rPr>
          <w:rFonts w:ascii="Tahoma" w:eastAsia="Times New Roman" w:hAnsi="Tahoma" w:cs="Times New Roman"/>
          <w:kern w:val="0"/>
          <w:sz w:val="18"/>
          <w:szCs w:val="18"/>
          <w:lang w:eastAsia="cs-CZ"/>
          <w14:ligatures w14:val="none"/>
        </w:rPr>
        <w:lastRenderedPageBreak/>
        <w:t>případě se smluvní strany zavazují nahradit toto neplatné, neúčinné nebo zdánlivé ujednání ujednáním platným a účinným, které bude v maximální možné míře odpovídat úmyslu smluvních stran, nebude-li tento postup v rozporu se zákonem o zadávání veřejných zakázek.</w:t>
      </w:r>
    </w:p>
    <w:p w14:paraId="527F760B"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Obě smluvní strany se zavazují, že obchodní a technické informace, které jim byly svěřeny druhou smluvní stranou, nezpřístupní třetím osobám bez písemného souhlasu druhé strany a nepoužijí tyto informace k jiným účelům, než k plnění podmínek Smlouvy.</w:t>
      </w:r>
    </w:p>
    <w:p w14:paraId="7EE05657"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Obě strany prohlašují, že došlo k dohodě o celém rozsahu Smlouvy, že se seznámily s celým textem Smlouvy včetně jejich příloh a s celým obsahem Smlouvy souhlasí. Současně prohlašují, že Smlouva nebyla sjednána v tísni ani za jinak jednostranně nevýhodných podmínek.</w:t>
      </w:r>
    </w:p>
    <w:p w14:paraId="7F5D3958" w14:textId="32986D86" w:rsidR="0041055C" w:rsidRPr="002D55F8"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2D55F8">
        <w:rPr>
          <w:rFonts w:ascii="Tahoma" w:eastAsia="Times New Roman" w:hAnsi="Tahoma" w:cs="Times New Roman"/>
          <w:kern w:val="0"/>
          <w:sz w:val="18"/>
          <w:szCs w:val="18"/>
          <w:lang w:eastAsia="cs-CZ"/>
          <w14:ligatures w14:val="none"/>
        </w:rPr>
        <w:t>Smlouva je sepsána v českém jazyce</w:t>
      </w:r>
      <w:r w:rsidR="0006641D">
        <w:rPr>
          <w:rFonts w:ascii="Tahoma" w:eastAsia="Times New Roman" w:hAnsi="Tahoma" w:cs="Times New Roman"/>
          <w:kern w:val="0"/>
          <w:sz w:val="18"/>
          <w:szCs w:val="18"/>
          <w:lang w:eastAsia="cs-CZ"/>
          <w14:ligatures w14:val="none"/>
        </w:rPr>
        <w:t xml:space="preserve"> a v elektronické podobě</w:t>
      </w:r>
      <w:r w:rsidRPr="002D55F8">
        <w:rPr>
          <w:rFonts w:ascii="Tahoma" w:eastAsia="Times New Roman" w:hAnsi="Tahoma" w:cs="Times New Roman"/>
          <w:kern w:val="0"/>
          <w:sz w:val="18"/>
          <w:szCs w:val="18"/>
          <w:lang w:eastAsia="cs-CZ"/>
          <w14:ligatures w14:val="none"/>
        </w:rPr>
        <w:t xml:space="preserve"> s platností originálu</w:t>
      </w:r>
      <w:r w:rsidR="002D55F8" w:rsidRPr="002D55F8">
        <w:rPr>
          <w:rFonts w:ascii="Tahoma" w:eastAsia="Times New Roman" w:hAnsi="Tahoma" w:cs="Times New Roman"/>
          <w:kern w:val="0"/>
          <w:sz w:val="18"/>
          <w:szCs w:val="18"/>
          <w:lang w:eastAsia="cs-CZ"/>
          <w14:ligatures w14:val="none"/>
        </w:rPr>
        <w:t>.</w:t>
      </w:r>
    </w:p>
    <w:p w14:paraId="366DDAFB" w14:textId="77777777" w:rsidR="0041055C" w:rsidRPr="0041055C" w:rsidRDefault="0041055C" w:rsidP="0041055C">
      <w:pPr>
        <w:widowControl w:val="0"/>
        <w:numPr>
          <w:ilvl w:val="0"/>
          <w:numId w:val="25"/>
        </w:numPr>
        <w:spacing w:after="0" w:line="276"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Smlouva nabývá platnosti a účinnosti dnem podpisu oběma smluvními stranami.</w:t>
      </w:r>
    </w:p>
    <w:p w14:paraId="2F76AC52" w14:textId="32D9B84A" w:rsidR="0041055C" w:rsidRPr="0041055C" w:rsidRDefault="0041055C" w:rsidP="0041055C">
      <w:pPr>
        <w:widowControl w:val="0"/>
        <w:numPr>
          <w:ilvl w:val="0"/>
          <w:numId w:val="25"/>
        </w:numPr>
        <w:spacing w:after="0" w:line="240" w:lineRule="auto"/>
        <w:jc w:val="both"/>
        <w:rPr>
          <w:rFonts w:ascii="Tahoma" w:eastAsia="Times New Roman" w:hAnsi="Tahoma" w:cs="Times New Roman"/>
          <w:kern w:val="0"/>
          <w:sz w:val="18"/>
          <w:szCs w:val="18"/>
          <w:lang w:eastAsia="cs-CZ"/>
          <w14:ligatures w14:val="none"/>
        </w:rPr>
      </w:pPr>
      <w:r w:rsidRPr="0041055C">
        <w:rPr>
          <w:rFonts w:ascii="Tahoma" w:eastAsia="Times New Roman" w:hAnsi="Tahoma" w:cs="Times New Roman"/>
          <w:kern w:val="0"/>
          <w:sz w:val="18"/>
          <w:szCs w:val="18"/>
          <w:lang w:eastAsia="cs-CZ"/>
          <w14:ligatures w14:val="none"/>
        </w:rPr>
        <w:t xml:space="preserve">Uzavření této smlouvy odsouhlasila Rada města Nejdek usnesením č. </w:t>
      </w:r>
      <w:r w:rsidRPr="0041055C">
        <w:rPr>
          <w:rFonts w:ascii="Tahoma" w:eastAsia="Times New Roman" w:hAnsi="Tahoma" w:cs="Times New Roman"/>
          <w:color w:val="000000"/>
          <w:kern w:val="0"/>
          <w:sz w:val="18"/>
          <w:szCs w:val="18"/>
          <w:highlight w:val="cyan"/>
          <w:lang w:eastAsia="cs-CZ"/>
          <w14:ligatures w14:val="none"/>
        </w:rPr>
        <w:t>RM/xxx/xx/</w:t>
      </w:r>
      <w:r w:rsidRPr="0041055C">
        <w:rPr>
          <w:rFonts w:ascii="Tahoma" w:eastAsia="Times New Roman" w:hAnsi="Tahoma" w:cs="Times New Roman"/>
          <w:color w:val="000000"/>
          <w:kern w:val="0"/>
          <w:sz w:val="18"/>
          <w:szCs w:val="18"/>
          <w:lang w:eastAsia="cs-CZ"/>
          <w14:ligatures w14:val="none"/>
        </w:rPr>
        <w:t>202</w:t>
      </w:r>
      <w:r w:rsidR="002D55F8">
        <w:rPr>
          <w:rFonts w:ascii="Tahoma" w:eastAsia="Times New Roman" w:hAnsi="Tahoma" w:cs="Times New Roman"/>
          <w:color w:val="000000"/>
          <w:kern w:val="0"/>
          <w:sz w:val="18"/>
          <w:szCs w:val="18"/>
          <w:lang w:eastAsia="cs-CZ"/>
          <w14:ligatures w14:val="none"/>
        </w:rPr>
        <w:t>3</w:t>
      </w:r>
      <w:r w:rsidRPr="0041055C">
        <w:rPr>
          <w:rFonts w:ascii="Tahoma" w:eastAsia="Times New Roman" w:hAnsi="Tahoma" w:cs="Times New Roman"/>
          <w:color w:val="000000"/>
          <w:kern w:val="0"/>
          <w:sz w:val="18"/>
          <w:szCs w:val="18"/>
          <w:lang w:eastAsia="cs-CZ"/>
          <w14:ligatures w14:val="none"/>
        </w:rPr>
        <w:t xml:space="preserve">, </w:t>
      </w:r>
      <w:r w:rsidRPr="0041055C">
        <w:rPr>
          <w:rFonts w:ascii="Tahoma" w:eastAsia="Times New Roman" w:hAnsi="Tahoma" w:cs="Times New Roman"/>
          <w:kern w:val="0"/>
          <w:sz w:val="18"/>
          <w:szCs w:val="18"/>
          <w:lang w:eastAsia="cs-CZ"/>
          <w14:ligatures w14:val="none"/>
        </w:rPr>
        <w:t xml:space="preserve">dne </w:t>
      </w:r>
      <w:r w:rsidRPr="0041055C">
        <w:rPr>
          <w:rFonts w:ascii="Tahoma" w:eastAsia="Times New Roman" w:hAnsi="Tahoma" w:cs="Times New Roman"/>
          <w:kern w:val="0"/>
          <w:sz w:val="18"/>
          <w:szCs w:val="18"/>
          <w:highlight w:val="cyan"/>
          <w:lang w:eastAsia="cs-CZ"/>
          <w14:ligatures w14:val="none"/>
        </w:rPr>
        <w:t xml:space="preserve">DD. MM. </w:t>
      </w:r>
      <w:r w:rsidRPr="0041055C">
        <w:rPr>
          <w:rFonts w:ascii="Tahoma" w:eastAsia="Times New Roman" w:hAnsi="Tahoma" w:cs="Times New Roman"/>
          <w:kern w:val="0"/>
          <w:sz w:val="18"/>
          <w:szCs w:val="18"/>
          <w:lang w:eastAsia="cs-CZ"/>
          <w14:ligatures w14:val="none"/>
        </w:rPr>
        <w:t>202</w:t>
      </w:r>
      <w:r w:rsidR="002D55F8">
        <w:rPr>
          <w:rFonts w:ascii="Tahoma" w:eastAsia="Times New Roman" w:hAnsi="Tahoma" w:cs="Times New Roman"/>
          <w:kern w:val="0"/>
          <w:sz w:val="18"/>
          <w:szCs w:val="18"/>
          <w:lang w:eastAsia="cs-CZ"/>
          <w14:ligatures w14:val="none"/>
        </w:rPr>
        <w:t>3</w:t>
      </w:r>
      <w:r w:rsidRPr="0041055C">
        <w:rPr>
          <w:rFonts w:ascii="Tahoma" w:eastAsia="Times New Roman" w:hAnsi="Tahoma" w:cs="Times New Roman"/>
          <w:kern w:val="0"/>
          <w:sz w:val="18"/>
          <w:szCs w:val="18"/>
          <w:lang w:eastAsia="cs-CZ"/>
          <w14:ligatures w14:val="none"/>
        </w:rPr>
        <w:t>.</w:t>
      </w:r>
    </w:p>
    <w:p w14:paraId="76BD9728" w14:textId="77777777" w:rsidR="0041055C" w:rsidRPr="0041055C" w:rsidRDefault="0041055C" w:rsidP="0041055C">
      <w:pPr>
        <w:widowControl w:val="0"/>
        <w:spacing w:after="0" w:line="240" w:lineRule="auto"/>
        <w:ind w:left="360"/>
        <w:jc w:val="both"/>
        <w:rPr>
          <w:rFonts w:ascii="Tahoma" w:eastAsia="Times New Roman" w:hAnsi="Tahoma" w:cs="Times New Roman"/>
          <w:kern w:val="0"/>
          <w:sz w:val="18"/>
          <w:szCs w:val="18"/>
          <w:lang w:eastAsia="cs-CZ"/>
          <w14:ligatures w14:val="none"/>
        </w:rPr>
      </w:pPr>
    </w:p>
    <w:p w14:paraId="625CE3C6" w14:textId="77777777" w:rsidR="0041055C" w:rsidRPr="0041055C" w:rsidRDefault="0041055C" w:rsidP="0041055C">
      <w:pPr>
        <w:spacing w:before="120" w:after="120" w:line="240" w:lineRule="auto"/>
        <w:outlineLvl w:val="7"/>
        <w:rPr>
          <w:rFonts w:ascii="Tahoma" w:eastAsia="Times New Roman" w:hAnsi="Tahoma" w:cs="Tahoma"/>
          <w:b/>
          <w:iCs/>
          <w:color w:val="000000"/>
          <w:kern w:val="0"/>
          <w:sz w:val="18"/>
          <w:szCs w:val="18"/>
          <w:lang w:eastAsia="cs-CZ"/>
          <w14:ligatures w14:val="none"/>
        </w:rPr>
      </w:pPr>
      <w:r w:rsidRPr="0041055C">
        <w:rPr>
          <w:rFonts w:ascii="Tahoma" w:eastAsia="Times New Roman" w:hAnsi="Tahoma" w:cs="Tahoma"/>
          <w:b/>
          <w:iCs/>
          <w:color w:val="000000"/>
          <w:kern w:val="0"/>
          <w:sz w:val="18"/>
          <w:szCs w:val="18"/>
          <w:lang w:eastAsia="cs-CZ"/>
          <w14:ligatures w14:val="none"/>
        </w:rPr>
        <w:t>PŘÍLOHY SMLOUVY O DÍLO</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09"/>
        <w:gridCol w:w="7933"/>
      </w:tblGrid>
      <w:tr w:rsidR="0041055C" w:rsidRPr="0041055C" w14:paraId="3A44C156" w14:textId="77777777" w:rsidTr="00CF2466">
        <w:trPr>
          <w:trHeight w:val="283"/>
          <w:jc w:val="center"/>
        </w:trPr>
        <w:tc>
          <w:tcPr>
            <w:tcW w:w="1209" w:type="dxa"/>
            <w:vAlign w:val="center"/>
          </w:tcPr>
          <w:p w14:paraId="209B01B7" w14:textId="77777777" w:rsidR="0041055C" w:rsidRPr="0041055C" w:rsidRDefault="0041055C" w:rsidP="0041055C">
            <w:pPr>
              <w:spacing w:after="0" w:line="240" w:lineRule="auto"/>
              <w:rPr>
                <w:rFonts w:ascii="Tahoma" w:eastAsia="Times New Roman" w:hAnsi="Tahoma" w:cs="Tahoma"/>
                <w:b/>
                <w:kern w:val="0"/>
                <w:sz w:val="18"/>
                <w:szCs w:val="18"/>
                <w:lang w:eastAsia="cs-CZ"/>
                <w14:ligatures w14:val="none"/>
              </w:rPr>
            </w:pPr>
            <w:r w:rsidRPr="0041055C">
              <w:rPr>
                <w:rFonts w:ascii="Tahoma" w:eastAsia="Times New Roman" w:hAnsi="Tahoma" w:cs="Tahoma"/>
                <w:b/>
                <w:kern w:val="0"/>
                <w:sz w:val="18"/>
                <w:szCs w:val="18"/>
                <w:lang w:eastAsia="cs-CZ"/>
                <w14:ligatures w14:val="none"/>
              </w:rPr>
              <w:t>Příloha č. 1</w:t>
            </w:r>
          </w:p>
        </w:tc>
        <w:tc>
          <w:tcPr>
            <w:tcW w:w="7933" w:type="dxa"/>
            <w:vAlign w:val="center"/>
          </w:tcPr>
          <w:p w14:paraId="759D9AB3" w14:textId="77777777" w:rsidR="0041055C" w:rsidRPr="0041055C" w:rsidRDefault="0041055C" w:rsidP="0041055C">
            <w:pPr>
              <w:spacing w:after="0" w:line="240" w:lineRule="auto"/>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Vyplněný výkaz výměr z nabídky zhotovitele</w:t>
            </w:r>
          </w:p>
        </w:tc>
      </w:tr>
    </w:tbl>
    <w:p w14:paraId="7AB9C0E7" w14:textId="77777777" w:rsidR="0041055C" w:rsidRPr="0041055C" w:rsidRDefault="0041055C" w:rsidP="0041055C">
      <w:pPr>
        <w:tabs>
          <w:tab w:val="left" w:pos="-1701"/>
          <w:tab w:val="left" w:pos="426"/>
        </w:tabs>
        <w:spacing w:after="0" w:line="240" w:lineRule="auto"/>
        <w:ind w:left="360"/>
        <w:jc w:val="both"/>
        <w:rPr>
          <w:rFonts w:ascii="Tahoma" w:eastAsia="Times New Roman" w:hAnsi="Tahoma" w:cs="Tahoma"/>
          <w:kern w:val="0"/>
          <w:sz w:val="18"/>
          <w:szCs w:val="18"/>
          <w:lang w:eastAsia="cs-CZ"/>
          <w14:ligatures w14:val="none"/>
        </w:rPr>
      </w:pPr>
    </w:p>
    <w:tbl>
      <w:tblPr>
        <w:tblW w:w="0" w:type="auto"/>
        <w:jc w:val="center"/>
        <w:tblCellMar>
          <w:left w:w="70" w:type="dxa"/>
          <w:right w:w="70" w:type="dxa"/>
        </w:tblCellMar>
        <w:tblLook w:val="0000" w:firstRow="0" w:lastRow="0" w:firstColumn="0" w:lastColumn="0" w:noHBand="0" w:noVBand="0"/>
      </w:tblPr>
      <w:tblGrid>
        <w:gridCol w:w="3753"/>
        <w:gridCol w:w="1248"/>
        <w:gridCol w:w="4069"/>
      </w:tblGrid>
      <w:tr w:rsidR="0041055C" w:rsidRPr="0041055C" w14:paraId="075FF4A5" w14:textId="77777777" w:rsidTr="00CF2466">
        <w:trPr>
          <w:trHeight w:val="283"/>
          <w:jc w:val="center"/>
        </w:trPr>
        <w:tc>
          <w:tcPr>
            <w:tcW w:w="3780" w:type="dxa"/>
            <w:vAlign w:val="center"/>
          </w:tcPr>
          <w:p w14:paraId="432A54C1" w14:textId="720215DA" w:rsidR="0041055C" w:rsidRPr="0041055C" w:rsidRDefault="0041055C" w:rsidP="0041055C">
            <w:pPr>
              <w:spacing w:after="0" w:line="240" w:lineRule="auto"/>
              <w:rPr>
                <w:rFonts w:ascii="Tahoma" w:eastAsia="Times New Roman" w:hAnsi="Tahoma" w:cs="Tahoma"/>
                <w:i/>
                <w:iCs/>
                <w:kern w:val="0"/>
                <w:sz w:val="18"/>
                <w:szCs w:val="18"/>
                <w:lang w:eastAsia="cs-CZ"/>
                <w14:ligatures w14:val="none"/>
              </w:rPr>
            </w:pPr>
            <w:r w:rsidRPr="0041055C">
              <w:rPr>
                <w:rFonts w:ascii="Tahoma" w:eastAsia="Times New Roman" w:hAnsi="Tahoma" w:cs="Tahoma"/>
                <w:kern w:val="0"/>
                <w:sz w:val="18"/>
                <w:szCs w:val="18"/>
                <w:lang w:eastAsia="cs-CZ"/>
                <w14:ligatures w14:val="none"/>
              </w:rPr>
              <w:t>V Nejdku dne</w:t>
            </w:r>
            <w:r w:rsidRPr="0041055C">
              <w:rPr>
                <w:rFonts w:ascii="Tahoma" w:eastAsia="Times New Roman" w:hAnsi="Tahoma" w:cs="Tahoma"/>
                <w:b/>
                <w:iCs/>
                <w:kern w:val="0"/>
                <w:sz w:val="18"/>
                <w:szCs w:val="18"/>
                <w:lang w:eastAsia="cs-CZ"/>
                <w14:ligatures w14:val="none"/>
              </w:rPr>
              <w:t xml:space="preserve"> </w:t>
            </w:r>
            <w:r w:rsidRPr="0041055C">
              <w:rPr>
                <w:rFonts w:ascii="Tahoma" w:eastAsia="Times New Roman" w:hAnsi="Tahoma" w:cs="Tahoma"/>
                <w:color w:val="000000"/>
                <w:kern w:val="0"/>
                <w:sz w:val="18"/>
                <w:szCs w:val="18"/>
                <w:highlight w:val="cyan"/>
                <w:lang w:eastAsia="cs-CZ"/>
                <w14:ligatures w14:val="none"/>
              </w:rPr>
              <w:t xml:space="preserve">DD. MM. </w:t>
            </w:r>
            <w:r w:rsidRPr="0041055C">
              <w:rPr>
                <w:rFonts w:ascii="Tahoma" w:eastAsia="Times New Roman" w:hAnsi="Tahoma" w:cs="Tahoma"/>
                <w:color w:val="000000"/>
                <w:kern w:val="0"/>
                <w:sz w:val="18"/>
                <w:szCs w:val="18"/>
                <w:lang w:eastAsia="cs-CZ"/>
                <w14:ligatures w14:val="none"/>
              </w:rPr>
              <w:t>202</w:t>
            </w:r>
            <w:r w:rsidR="002D55F8">
              <w:rPr>
                <w:rFonts w:ascii="Tahoma" w:eastAsia="Times New Roman" w:hAnsi="Tahoma" w:cs="Tahoma"/>
                <w:color w:val="000000"/>
                <w:kern w:val="0"/>
                <w:sz w:val="18"/>
                <w:szCs w:val="18"/>
                <w:lang w:eastAsia="cs-CZ"/>
                <w14:ligatures w14:val="none"/>
              </w:rPr>
              <w:t>3</w:t>
            </w:r>
          </w:p>
        </w:tc>
        <w:tc>
          <w:tcPr>
            <w:tcW w:w="1259" w:type="dxa"/>
            <w:vAlign w:val="center"/>
          </w:tcPr>
          <w:p w14:paraId="4A024D40" w14:textId="77777777" w:rsidR="0041055C" w:rsidRPr="0041055C" w:rsidRDefault="0041055C" w:rsidP="0041055C">
            <w:pPr>
              <w:spacing w:after="0" w:line="240" w:lineRule="auto"/>
              <w:rPr>
                <w:rFonts w:ascii="Tahoma" w:eastAsia="Times New Roman" w:hAnsi="Tahoma" w:cs="Tahoma"/>
                <w:kern w:val="0"/>
                <w:sz w:val="18"/>
                <w:szCs w:val="18"/>
                <w:lang w:eastAsia="cs-CZ"/>
                <w14:ligatures w14:val="none"/>
              </w:rPr>
            </w:pPr>
          </w:p>
        </w:tc>
        <w:tc>
          <w:tcPr>
            <w:tcW w:w="4100" w:type="dxa"/>
            <w:vAlign w:val="center"/>
          </w:tcPr>
          <w:p w14:paraId="555A619F" w14:textId="771C7AB2" w:rsidR="0041055C" w:rsidRPr="0041055C" w:rsidRDefault="0041055C" w:rsidP="0041055C">
            <w:pPr>
              <w:spacing w:after="0" w:line="240" w:lineRule="auto"/>
              <w:rPr>
                <w:rFonts w:ascii="Tahoma" w:eastAsia="Times New Roman" w:hAnsi="Tahoma" w:cs="Tahoma"/>
                <w:i/>
                <w:iCs/>
                <w:kern w:val="0"/>
                <w:sz w:val="18"/>
                <w:szCs w:val="18"/>
                <w:lang w:eastAsia="cs-CZ"/>
                <w14:ligatures w14:val="none"/>
              </w:rPr>
            </w:pPr>
            <w:r w:rsidRPr="0041055C">
              <w:rPr>
                <w:rFonts w:ascii="Tahoma" w:eastAsia="Times New Roman" w:hAnsi="Tahoma" w:cs="Tahoma"/>
                <w:kern w:val="0"/>
                <w:sz w:val="18"/>
                <w:szCs w:val="18"/>
                <w:lang w:eastAsia="cs-CZ"/>
                <w14:ligatures w14:val="none"/>
              </w:rPr>
              <w:t xml:space="preserve">V </w:t>
            </w:r>
            <w:r w:rsidRPr="0041055C">
              <w:rPr>
                <w:rFonts w:ascii="Tahoma" w:eastAsia="Times New Roman" w:hAnsi="Tahoma" w:cs="Tahoma"/>
                <w:kern w:val="0"/>
                <w:sz w:val="18"/>
                <w:szCs w:val="18"/>
                <w:highlight w:val="yellow"/>
                <w:lang w:eastAsia="cs-CZ"/>
                <w14:ligatures w14:val="none"/>
              </w:rPr>
              <w:t xml:space="preserve">XXXXXX </w:t>
            </w:r>
            <w:r w:rsidRPr="0041055C">
              <w:rPr>
                <w:rFonts w:ascii="Tahoma" w:eastAsia="Times New Roman" w:hAnsi="Tahoma" w:cs="Tahoma"/>
                <w:kern w:val="0"/>
                <w:sz w:val="18"/>
                <w:szCs w:val="18"/>
                <w:lang w:eastAsia="cs-CZ"/>
                <w14:ligatures w14:val="none"/>
              </w:rPr>
              <w:t xml:space="preserve">dne </w:t>
            </w:r>
            <w:r w:rsidRPr="0041055C">
              <w:rPr>
                <w:rFonts w:ascii="Tahoma" w:eastAsia="Times New Roman" w:hAnsi="Tahoma" w:cs="Times New Roman"/>
                <w:caps/>
                <w:kern w:val="0"/>
                <w:sz w:val="18"/>
                <w:szCs w:val="18"/>
                <w:highlight w:val="yellow"/>
                <w:lang w:eastAsia="cs-CZ"/>
                <w14:ligatures w14:val="none"/>
              </w:rPr>
              <w:t>DD. MM.</w:t>
            </w:r>
            <w:r w:rsidRPr="0041055C">
              <w:rPr>
                <w:rFonts w:ascii="Tahoma" w:eastAsia="Times New Roman" w:hAnsi="Tahoma" w:cs="Times New Roman"/>
                <w:caps/>
                <w:kern w:val="0"/>
                <w:sz w:val="18"/>
                <w:szCs w:val="18"/>
                <w:lang w:eastAsia="cs-CZ"/>
                <w14:ligatures w14:val="none"/>
              </w:rPr>
              <w:t xml:space="preserve"> 202</w:t>
            </w:r>
            <w:r w:rsidR="002D55F8">
              <w:rPr>
                <w:rFonts w:ascii="Tahoma" w:eastAsia="Times New Roman" w:hAnsi="Tahoma" w:cs="Times New Roman"/>
                <w:caps/>
                <w:kern w:val="0"/>
                <w:sz w:val="18"/>
                <w:szCs w:val="18"/>
                <w:lang w:eastAsia="cs-CZ"/>
                <w14:ligatures w14:val="none"/>
              </w:rPr>
              <w:t>3</w:t>
            </w:r>
          </w:p>
        </w:tc>
      </w:tr>
      <w:tr w:rsidR="0041055C" w:rsidRPr="0041055C" w14:paraId="457787DF" w14:textId="77777777" w:rsidTr="00CF2466">
        <w:trPr>
          <w:trHeight w:val="1465"/>
          <w:jc w:val="center"/>
        </w:trPr>
        <w:tc>
          <w:tcPr>
            <w:tcW w:w="3780" w:type="dxa"/>
            <w:tcBorders>
              <w:bottom w:val="single" w:sz="4" w:space="0" w:color="auto"/>
            </w:tcBorders>
          </w:tcPr>
          <w:p w14:paraId="0739164B" w14:textId="77777777" w:rsidR="0041055C" w:rsidRPr="0041055C" w:rsidRDefault="0041055C" w:rsidP="0041055C">
            <w:pPr>
              <w:spacing w:after="0" w:line="240" w:lineRule="auto"/>
              <w:rPr>
                <w:rFonts w:ascii="Tahoma" w:eastAsia="Times New Roman" w:hAnsi="Tahoma" w:cs="Tahoma"/>
                <w:kern w:val="0"/>
                <w:sz w:val="18"/>
                <w:szCs w:val="18"/>
                <w:lang w:eastAsia="cs-CZ"/>
                <w14:ligatures w14:val="none"/>
              </w:rPr>
            </w:pPr>
          </w:p>
        </w:tc>
        <w:tc>
          <w:tcPr>
            <w:tcW w:w="1259" w:type="dxa"/>
          </w:tcPr>
          <w:p w14:paraId="3418DF23" w14:textId="77777777" w:rsidR="0041055C" w:rsidRPr="0041055C" w:rsidRDefault="0041055C" w:rsidP="0041055C">
            <w:pPr>
              <w:spacing w:after="0" w:line="240" w:lineRule="auto"/>
              <w:rPr>
                <w:rFonts w:ascii="Tahoma" w:eastAsia="Times New Roman" w:hAnsi="Tahoma" w:cs="Tahoma"/>
                <w:kern w:val="0"/>
                <w:sz w:val="18"/>
                <w:szCs w:val="18"/>
                <w:lang w:eastAsia="cs-CZ"/>
                <w14:ligatures w14:val="none"/>
              </w:rPr>
            </w:pPr>
          </w:p>
        </w:tc>
        <w:tc>
          <w:tcPr>
            <w:tcW w:w="4100" w:type="dxa"/>
            <w:tcBorders>
              <w:bottom w:val="single" w:sz="4" w:space="0" w:color="auto"/>
            </w:tcBorders>
          </w:tcPr>
          <w:p w14:paraId="39351BC8" w14:textId="77777777" w:rsidR="0041055C" w:rsidRPr="0041055C" w:rsidRDefault="0041055C" w:rsidP="0041055C">
            <w:pPr>
              <w:spacing w:after="0" w:line="240" w:lineRule="auto"/>
              <w:rPr>
                <w:rFonts w:ascii="Tahoma" w:eastAsia="Times New Roman" w:hAnsi="Tahoma" w:cs="Tahoma"/>
                <w:i/>
                <w:iCs/>
                <w:kern w:val="0"/>
                <w:sz w:val="18"/>
                <w:szCs w:val="18"/>
                <w:lang w:eastAsia="cs-CZ"/>
                <w14:ligatures w14:val="none"/>
              </w:rPr>
            </w:pPr>
          </w:p>
        </w:tc>
      </w:tr>
      <w:tr w:rsidR="0041055C" w:rsidRPr="0041055C" w14:paraId="08967E71" w14:textId="77777777" w:rsidTr="00CF2466">
        <w:trPr>
          <w:trHeight w:val="680"/>
          <w:jc w:val="center"/>
        </w:trPr>
        <w:tc>
          <w:tcPr>
            <w:tcW w:w="3780" w:type="dxa"/>
            <w:tcBorders>
              <w:top w:val="single" w:sz="4" w:space="0" w:color="auto"/>
            </w:tcBorders>
            <w:vAlign w:val="center"/>
          </w:tcPr>
          <w:p w14:paraId="15A4430A"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za Objednatele</w:t>
            </w:r>
          </w:p>
          <w:p w14:paraId="59ACA5FB" w14:textId="77777777" w:rsidR="0041055C" w:rsidRPr="0041055C" w:rsidRDefault="0041055C" w:rsidP="0041055C">
            <w:pPr>
              <w:spacing w:after="0" w:line="240" w:lineRule="auto"/>
              <w:jc w:val="center"/>
              <w:rPr>
                <w:rFonts w:ascii="Tahoma" w:eastAsia="Times New Roman" w:hAnsi="Tahoma" w:cs="Tahoma"/>
                <w:b/>
                <w:kern w:val="0"/>
                <w:sz w:val="18"/>
                <w:szCs w:val="18"/>
                <w:lang w:eastAsia="cs-CZ"/>
                <w14:ligatures w14:val="none"/>
              </w:rPr>
            </w:pPr>
            <w:r w:rsidRPr="0041055C">
              <w:rPr>
                <w:rFonts w:ascii="Tahoma" w:eastAsia="Times New Roman" w:hAnsi="Tahoma" w:cs="Tahoma"/>
                <w:b/>
                <w:kern w:val="0"/>
                <w:sz w:val="18"/>
                <w:szCs w:val="18"/>
                <w:lang w:eastAsia="cs-CZ"/>
                <w14:ligatures w14:val="none"/>
              </w:rPr>
              <w:t>Ludmila Vocelková</w:t>
            </w:r>
          </w:p>
          <w:p w14:paraId="4F6875BC"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ahoma"/>
                <w:kern w:val="0"/>
                <w:sz w:val="18"/>
                <w:szCs w:val="18"/>
                <w:lang w:eastAsia="cs-CZ"/>
                <w14:ligatures w14:val="none"/>
              </w:rPr>
              <w:t>starostka města</w:t>
            </w:r>
          </w:p>
        </w:tc>
        <w:tc>
          <w:tcPr>
            <w:tcW w:w="1259" w:type="dxa"/>
            <w:vAlign w:val="center"/>
          </w:tcPr>
          <w:p w14:paraId="7579882F"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p>
        </w:tc>
        <w:tc>
          <w:tcPr>
            <w:tcW w:w="4100" w:type="dxa"/>
            <w:tcBorders>
              <w:top w:val="single" w:sz="4" w:space="0" w:color="auto"/>
            </w:tcBorders>
            <w:vAlign w:val="center"/>
          </w:tcPr>
          <w:p w14:paraId="526A5993" w14:textId="77777777" w:rsidR="0041055C" w:rsidRPr="0041055C" w:rsidRDefault="0041055C" w:rsidP="0041055C">
            <w:pPr>
              <w:spacing w:after="0" w:line="240" w:lineRule="auto"/>
              <w:jc w:val="center"/>
              <w:rPr>
                <w:rFonts w:ascii="Tahoma" w:eastAsia="Times New Roman" w:hAnsi="Tahoma" w:cs="Tahoma"/>
                <w:kern w:val="0"/>
                <w:sz w:val="18"/>
                <w:szCs w:val="18"/>
                <w:highlight w:val="yellow"/>
                <w:lang w:eastAsia="cs-CZ"/>
                <w14:ligatures w14:val="none"/>
              </w:rPr>
            </w:pPr>
            <w:r w:rsidRPr="0041055C">
              <w:rPr>
                <w:rFonts w:ascii="Tahoma" w:eastAsia="Times New Roman" w:hAnsi="Tahoma" w:cs="Tahoma"/>
                <w:kern w:val="0"/>
                <w:sz w:val="18"/>
                <w:szCs w:val="18"/>
                <w:highlight w:val="yellow"/>
                <w:lang w:eastAsia="cs-CZ"/>
                <w14:ligatures w14:val="none"/>
              </w:rPr>
              <w:t>za Zhotovitele</w:t>
            </w:r>
          </w:p>
          <w:bookmarkStart w:id="4" w:name="Text34"/>
          <w:p w14:paraId="54FB48D3" w14:textId="77777777" w:rsidR="0041055C" w:rsidRPr="0041055C" w:rsidRDefault="0041055C" w:rsidP="0041055C">
            <w:pPr>
              <w:spacing w:after="0" w:line="240" w:lineRule="auto"/>
              <w:jc w:val="center"/>
              <w:rPr>
                <w:rFonts w:ascii="Tahoma" w:eastAsia="Times New Roman" w:hAnsi="Tahoma" w:cs="Times New Roman"/>
                <w:b/>
                <w:kern w:val="0"/>
                <w:sz w:val="18"/>
                <w:szCs w:val="18"/>
                <w:highlight w:val="yellow"/>
                <w:lang w:eastAsia="cs-CZ"/>
                <w14:ligatures w14:val="none"/>
              </w:rPr>
            </w:pPr>
            <w:r w:rsidRPr="0041055C">
              <w:rPr>
                <w:rFonts w:ascii="Tahoma" w:eastAsia="Times New Roman" w:hAnsi="Tahoma" w:cs="Times New Roman"/>
                <w:b/>
                <w:caps/>
                <w:kern w:val="0"/>
                <w:sz w:val="18"/>
                <w:szCs w:val="18"/>
                <w:highlight w:val="yellow"/>
                <w:lang w:eastAsia="cs-CZ"/>
                <w14:ligatures w14:val="none"/>
              </w:rPr>
              <w:fldChar w:fldCharType="begin">
                <w:ffData>
                  <w:name w:val=""/>
                  <w:enabled/>
                  <w:calcOnExit w:val="0"/>
                  <w:textInput>
                    <w:default w:val="Jméno a příjmení"/>
                  </w:textInput>
                </w:ffData>
              </w:fldChar>
            </w:r>
            <w:r w:rsidRPr="0041055C">
              <w:rPr>
                <w:rFonts w:ascii="Tahoma" w:eastAsia="Times New Roman" w:hAnsi="Tahoma" w:cs="Times New Roman"/>
                <w:b/>
                <w:caps/>
                <w:kern w:val="0"/>
                <w:sz w:val="18"/>
                <w:szCs w:val="18"/>
                <w:highlight w:val="yellow"/>
                <w:lang w:eastAsia="cs-CZ"/>
                <w14:ligatures w14:val="none"/>
              </w:rPr>
              <w:instrText xml:space="preserve"> FORMTEXT </w:instrText>
            </w:r>
            <w:r w:rsidRPr="0041055C">
              <w:rPr>
                <w:rFonts w:ascii="Tahoma" w:eastAsia="Times New Roman" w:hAnsi="Tahoma" w:cs="Times New Roman"/>
                <w:b/>
                <w:caps/>
                <w:kern w:val="0"/>
                <w:sz w:val="18"/>
                <w:szCs w:val="18"/>
                <w:highlight w:val="yellow"/>
                <w:lang w:eastAsia="cs-CZ"/>
                <w14:ligatures w14:val="none"/>
              </w:rPr>
            </w:r>
            <w:r w:rsidRPr="0041055C">
              <w:rPr>
                <w:rFonts w:ascii="Tahoma" w:eastAsia="Times New Roman" w:hAnsi="Tahoma" w:cs="Times New Roman"/>
                <w:b/>
                <w:caps/>
                <w:kern w:val="0"/>
                <w:sz w:val="18"/>
                <w:szCs w:val="18"/>
                <w:highlight w:val="yellow"/>
                <w:lang w:eastAsia="cs-CZ"/>
                <w14:ligatures w14:val="none"/>
              </w:rPr>
              <w:fldChar w:fldCharType="separate"/>
            </w:r>
            <w:r w:rsidRPr="0041055C">
              <w:rPr>
                <w:rFonts w:ascii="Tahoma" w:eastAsia="Times New Roman" w:hAnsi="Tahoma" w:cs="Times New Roman"/>
                <w:b/>
                <w:noProof/>
                <w:kern w:val="0"/>
                <w:sz w:val="18"/>
                <w:szCs w:val="18"/>
                <w:highlight w:val="yellow"/>
                <w:lang w:eastAsia="cs-CZ"/>
                <w14:ligatures w14:val="none"/>
              </w:rPr>
              <w:t>Jméno a příjmení</w:t>
            </w:r>
            <w:r w:rsidRPr="0041055C">
              <w:rPr>
                <w:rFonts w:ascii="Tahoma" w:eastAsia="Times New Roman" w:hAnsi="Tahoma" w:cs="Times New Roman"/>
                <w:b/>
                <w:caps/>
                <w:kern w:val="0"/>
                <w:sz w:val="18"/>
                <w:szCs w:val="18"/>
                <w:highlight w:val="yellow"/>
                <w:lang w:eastAsia="cs-CZ"/>
                <w14:ligatures w14:val="none"/>
              </w:rPr>
              <w:fldChar w:fldCharType="end"/>
            </w:r>
          </w:p>
          <w:bookmarkEnd w:id="4"/>
          <w:p w14:paraId="47259A1F" w14:textId="77777777" w:rsidR="0041055C" w:rsidRPr="0041055C" w:rsidRDefault="0041055C" w:rsidP="0041055C">
            <w:pPr>
              <w:spacing w:after="0" w:line="240" w:lineRule="auto"/>
              <w:jc w:val="center"/>
              <w:rPr>
                <w:rFonts w:ascii="Tahoma" w:eastAsia="Times New Roman" w:hAnsi="Tahoma" w:cs="Tahoma"/>
                <w:kern w:val="0"/>
                <w:sz w:val="18"/>
                <w:szCs w:val="18"/>
                <w:lang w:eastAsia="cs-CZ"/>
                <w14:ligatures w14:val="none"/>
              </w:rPr>
            </w:pPr>
            <w:r w:rsidRPr="0041055C">
              <w:rPr>
                <w:rFonts w:ascii="Tahoma" w:eastAsia="Times New Roman" w:hAnsi="Tahoma" w:cs="Times New Roman"/>
                <w:caps/>
                <w:kern w:val="0"/>
                <w:sz w:val="18"/>
                <w:szCs w:val="18"/>
                <w:highlight w:val="yellow"/>
                <w:lang w:eastAsia="cs-CZ"/>
                <w14:ligatures w14:val="none"/>
              </w:rPr>
              <w:fldChar w:fldCharType="begin">
                <w:ffData>
                  <w:name w:val=""/>
                  <w:enabled/>
                  <w:calcOnExit w:val="0"/>
                  <w:textInput>
                    <w:default w:val="funkce"/>
                  </w:textInput>
                </w:ffData>
              </w:fldChar>
            </w:r>
            <w:r w:rsidRPr="0041055C">
              <w:rPr>
                <w:rFonts w:ascii="Tahoma" w:eastAsia="Times New Roman" w:hAnsi="Tahoma" w:cs="Times New Roman"/>
                <w:caps/>
                <w:kern w:val="0"/>
                <w:sz w:val="18"/>
                <w:szCs w:val="18"/>
                <w:highlight w:val="yellow"/>
                <w:lang w:eastAsia="cs-CZ"/>
                <w14:ligatures w14:val="none"/>
              </w:rPr>
              <w:instrText xml:space="preserve"> FORMTEXT </w:instrText>
            </w:r>
            <w:r w:rsidRPr="0041055C">
              <w:rPr>
                <w:rFonts w:ascii="Tahoma" w:eastAsia="Times New Roman" w:hAnsi="Tahoma" w:cs="Times New Roman"/>
                <w:caps/>
                <w:kern w:val="0"/>
                <w:sz w:val="18"/>
                <w:szCs w:val="18"/>
                <w:highlight w:val="yellow"/>
                <w:lang w:eastAsia="cs-CZ"/>
                <w14:ligatures w14:val="none"/>
              </w:rPr>
            </w:r>
            <w:r w:rsidRPr="0041055C">
              <w:rPr>
                <w:rFonts w:ascii="Tahoma" w:eastAsia="Times New Roman" w:hAnsi="Tahoma" w:cs="Times New Roman"/>
                <w:caps/>
                <w:kern w:val="0"/>
                <w:sz w:val="18"/>
                <w:szCs w:val="18"/>
                <w:highlight w:val="yellow"/>
                <w:lang w:eastAsia="cs-CZ"/>
                <w14:ligatures w14:val="none"/>
              </w:rPr>
              <w:fldChar w:fldCharType="separate"/>
            </w:r>
            <w:r w:rsidRPr="0041055C">
              <w:rPr>
                <w:rFonts w:ascii="Tahoma" w:eastAsia="Times New Roman" w:hAnsi="Tahoma" w:cs="Times New Roman"/>
                <w:noProof/>
                <w:kern w:val="0"/>
                <w:sz w:val="18"/>
                <w:szCs w:val="18"/>
                <w:highlight w:val="yellow"/>
                <w:lang w:eastAsia="cs-CZ"/>
                <w14:ligatures w14:val="none"/>
              </w:rPr>
              <w:t>funkce</w:t>
            </w:r>
            <w:r w:rsidRPr="0041055C">
              <w:rPr>
                <w:rFonts w:ascii="Tahoma" w:eastAsia="Times New Roman" w:hAnsi="Tahoma" w:cs="Times New Roman"/>
                <w:caps/>
                <w:kern w:val="0"/>
                <w:sz w:val="18"/>
                <w:szCs w:val="18"/>
                <w:highlight w:val="yellow"/>
                <w:lang w:eastAsia="cs-CZ"/>
                <w14:ligatures w14:val="none"/>
              </w:rPr>
              <w:fldChar w:fldCharType="end"/>
            </w:r>
          </w:p>
        </w:tc>
      </w:tr>
    </w:tbl>
    <w:p w14:paraId="107D6D1A" w14:textId="77777777" w:rsidR="0041055C" w:rsidRPr="0041055C" w:rsidRDefault="0041055C" w:rsidP="0041055C">
      <w:pPr>
        <w:spacing w:after="0" w:line="240" w:lineRule="auto"/>
        <w:jc w:val="both"/>
        <w:rPr>
          <w:rFonts w:ascii="Calibri" w:eastAsia="Times New Roman" w:hAnsi="Calibri" w:cs="Times New Roman"/>
          <w:kern w:val="0"/>
          <w:sz w:val="16"/>
          <w:szCs w:val="16"/>
          <w:lang w:eastAsia="cs-CZ"/>
          <w14:ligatures w14:val="none"/>
        </w:rPr>
      </w:pPr>
    </w:p>
    <w:p w14:paraId="5E570301" w14:textId="77777777" w:rsidR="007C45FF" w:rsidRDefault="007C45FF"/>
    <w:sectPr w:rsidR="007C45FF" w:rsidSect="00F5094B">
      <w:headerReference w:type="default" r:id="rId13"/>
      <w:pgSz w:w="11906" w:h="16838"/>
      <w:pgMar w:top="1304" w:right="1418" w:bottom="1304" w:left="1418" w:header="425"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89B83" w14:textId="77777777" w:rsidR="00D6317B" w:rsidRDefault="00D6317B" w:rsidP="0041055C">
      <w:pPr>
        <w:spacing w:after="0" w:line="240" w:lineRule="auto"/>
      </w:pPr>
      <w:r>
        <w:separator/>
      </w:r>
    </w:p>
  </w:endnote>
  <w:endnote w:type="continuationSeparator" w:id="0">
    <w:p w14:paraId="3CCC4E36" w14:textId="77777777" w:rsidR="00D6317B" w:rsidRDefault="00D6317B" w:rsidP="00410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F8496" w14:textId="77777777" w:rsidR="0041055C" w:rsidRPr="0066095D" w:rsidRDefault="0041055C" w:rsidP="005B30E0">
    <w:pPr>
      <w:jc w:val="center"/>
      <w:rPr>
        <w:sz w:val="16"/>
        <w:szCs w:val="16"/>
      </w:rPr>
    </w:pPr>
    <w:r w:rsidRPr="0066095D">
      <w:rPr>
        <w:rFonts w:ascii="Tahoma" w:hAnsi="Tahoma" w:cs="Tahoma"/>
        <w:sz w:val="16"/>
        <w:szCs w:val="16"/>
      </w:rPr>
      <w:t xml:space="preserve">Stránka </w:t>
    </w:r>
    <w:r w:rsidRPr="0066095D">
      <w:rPr>
        <w:rFonts w:ascii="Tahoma" w:hAnsi="Tahoma" w:cs="Tahoma"/>
        <w:sz w:val="16"/>
        <w:szCs w:val="16"/>
      </w:rPr>
      <w:fldChar w:fldCharType="begin"/>
    </w:r>
    <w:r w:rsidRPr="0066095D">
      <w:rPr>
        <w:rFonts w:ascii="Tahoma" w:hAnsi="Tahoma" w:cs="Tahoma"/>
        <w:sz w:val="16"/>
        <w:szCs w:val="16"/>
      </w:rPr>
      <w:instrText xml:space="preserve"> PAGE </w:instrText>
    </w:r>
    <w:r w:rsidRPr="0066095D">
      <w:rPr>
        <w:rFonts w:ascii="Tahoma" w:hAnsi="Tahoma" w:cs="Tahoma"/>
        <w:sz w:val="16"/>
        <w:szCs w:val="16"/>
      </w:rPr>
      <w:fldChar w:fldCharType="separate"/>
    </w:r>
    <w:r>
      <w:rPr>
        <w:rFonts w:ascii="Tahoma" w:hAnsi="Tahoma" w:cs="Tahoma"/>
        <w:noProof/>
        <w:sz w:val="16"/>
        <w:szCs w:val="16"/>
      </w:rPr>
      <w:t>9</w:t>
    </w:r>
    <w:r w:rsidRPr="0066095D">
      <w:rPr>
        <w:rFonts w:ascii="Tahoma" w:hAnsi="Tahoma" w:cs="Tahoma"/>
        <w:sz w:val="16"/>
        <w:szCs w:val="16"/>
      </w:rPr>
      <w:fldChar w:fldCharType="end"/>
    </w:r>
    <w:r w:rsidRPr="0066095D">
      <w:rPr>
        <w:rFonts w:ascii="Tahoma" w:hAnsi="Tahoma" w:cs="Tahoma"/>
        <w:sz w:val="16"/>
        <w:szCs w:val="16"/>
      </w:rPr>
      <w:t xml:space="preserve"> z </w:t>
    </w:r>
    <w:r w:rsidRPr="0066095D">
      <w:rPr>
        <w:rFonts w:ascii="Tahoma" w:hAnsi="Tahoma" w:cs="Tahoma"/>
        <w:sz w:val="16"/>
        <w:szCs w:val="16"/>
      </w:rPr>
      <w:fldChar w:fldCharType="begin"/>
    </w:r>
    <w:r w:rsidRPr="0066095D">
      <w:rPr>
        <w:rFonts w:ascii="Tahoma" w:hAnsi="Tahoma" w:cs="Tahoma"/>
        <w:sz w:val="16"/>
        <w:szCs w:val="16"/>
      </w:rPr>
      <w:instrText xml:space="preserve"> NUMPAGES  </w:instrText>
    </w:r>
    <w:r w:rsidRPr="0066095D">
      <w:rPr>
        <w:rFonts w:ascii="Tahoma" w:hAnsi="Tahoma" w:cs="Tahoma"/>
        <w:sz w:val="16"/>
        <w:szCs w:val="16"/>
      </w:rPr>
      <w:fldChar w:fldCharType="separate"/>
    </w:r>
    <w:r>
      <w:rPr>
        <w:rFonts w:ascii="Tahoma" w:hAnsi="Tahoma" w:cs="Tahoma"/>
        <w:noProof/>
        <w:sz w:val="16"/>
        <w:szCs w:val="16"/>
      </w:rPr>
      <w:t>11</w:t>
    </w:r>
    <w:r w:rsidRPr="0066095D">
      <w:rPr>
        <w:rFonts w:ascii="Tahoma" w:hAnsi="Tahoma" w:cs="Tahoma"/>
        <w:sz w:val="16"/>
        <w:szCs w:val="16"/>
      </w:rPr>
      <w:fldChar w:fldCharType="end"/>
    </w:r>
  </w:p>
  <w:p w14:paraId="727E2437" w14:textId="77777777" w:rsidR="0041055C" w:rsidRDefault="0041055C">
    <w:pPr>
      <w:pStyle w:val="Zpat"/>
      <w:rPr>
        <w:rFonts w:ascii="Calibri" w:hAnsi="Calibri" w:cs="Calibri"/>
        <w:b/>
        <w:bCs/>
        <w:sz w:val="16"/>
        <w:szCs w:val="16"/>
      </w:rPr>
    </w:pPr>
  </w:p>
  <w:p w14:paraId="6C4034E2" w14:textId="77777777" w:rsidR="0041055C" w:rsidRDefault="004105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9D7F5" w14:textId="77777777" w:rsidR="00D6317B" w:rsidRDefault="00D6317B" w:rsidP="0041055C">
      <w:pPr>
        <w:spacing w:after="0" w:line="240" w:lineRule="auto"/>
      </w:pPr>
      <w:r>
        <w:separator/>
      </w:r>
    </w:p>
  </w:footnote>
  <w:footnote w:type="continuationSeparator" w:id="0">
    <w:p w14:paraId="5F84E9B6" w14:textId="77777777" w:rsidR="00D6317B" w:rsidRDefault="00D6317B" w:rsidP="00410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DDA9B" w14:textId="77777777" w:rsidR="0041055C" w:rsidRDefault="0041055C">
    <w:pPr>
      <w:pStyle w:val="Zhlav"/>
    </w:pPr>
    <w:r w:rsidRPr="00215FDD">
      <w:rPr>
        <w:b/>
        <w:i/>
        <w:noProof/>
        <w:sz w:val="22"/>
        <w:szCs w:val="22"/>
      </w:rPr>
      <w:drawing>
        <wp:inline distT="0" distB="0" distL="0" distR="0" wp14:anchorId="3487EA17" wp14:editId="5D2C498C">
          <wp:extent cx="2524125" cy="1247775"/>
          <wp:effectExtent l="0" t="0" r="0" b="0"/>
          <wp:docPr id="2" name="obrázek 1" descr="MSMT_logo_text_black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_text_black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477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8CF47" w14:textId="77777777" w:rsidR="0041055C" w:rsidRDefault="0041055C">
    <w:pPr>
      <w:pStyle w:val="Zhlav"/>
      <w:tabs>
        <w:tab w:val="clear" w:pos="4536"/>
        <w:tab w:val="clear" w:pos="9072"/>
      </w:tabs>
      <w:rPr>
        <w:b/>
        <w:i/>
        <w:sz w:val="22"/>
        <w:szCs w:val="22"/>
      </w:rPr>
    </w:pPr>
    <w:r>
      <w:tab/>
      <w:t xml:space="preserve">           </w:t>
    </w:r>
  </w:p>
  <w:p w14:paraId="6314B6D9" w14:textId="77777777" w:rsidR="0041055C" w:rsidRDefault="0041055C">
    <w:pPr>
      <w:pStyle w:val="Zhlav"/>
      <w:tabs>
        <w:tab w:val="clear" w:pos="453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6B654" w14:textId="0D2A08DE" w:rsidR="0084465E" w:rsidRDefault="0041055C" w:rsidP="007F4524">
    <w:pPr>
      <w:pStyle w:val="Zhlav"/>
      <w:tabs>
        <w:tab w:val="clear" w:pos="4536"/>
        <w:tab w:val="clear" w:pos="9072"/>
      </w:tabs>
      <w:jc w:val="center"/>
      <w:rPr>
        <w:rFonts w:ascii="Tahoma" w:hAnsi="Tahoma" w:cs="Tahoma"/>
        <w:b/>
        <w:bCs/>
        <w:sz w:val="18"/>
        <w:szCs w:val="18"/>
      </w:rPr>
    </w:pPr>
    <w:r w:rsidRPr="00AF235B">
      <w:rPr>
        <w:rFonts w:ascii="Tahoma" w:hAnsi="Tahoma" w:cs="Tahoma"/>
        <w:sz w:val="18"/>
        <w:szCs w:val="18"/>
      </w:rPr>
      <w:t>SOD č. OISM/</w:t>
    </w:r>
    <w:r>
      <w:rPr>
        <w:rFonts w:ascii="Tahoma" w:hAnsi="Tahoma" w:cs="Tahoma"/>
        <w:sz w:val="18"/>
        <w:szCs w:val="18"/>
      </w:rPr>
      <w:t>202</w:t>
    </w:r>
    <w:r w:rsidR="007F4910">
      <w:rPr>
        <w:rFonts w:ascii="Tahoma" w:hAnsi="Tahoma" w:cs="Tahoma"/>
        <w:sz w:val="18"/>
        <w:szCs w:val="18"/>
      </w:rPr>
      <w:t>5</w:t>
    </w:r>
    <w:r w:rsidRPr="00AF235B">
      <w:rPr>
        <w:rFonts w:ascii="Tahoma" w:hAnsi="Tahoma" w:cs="Tahoma"/>
        <w:sz w:val="18"/>
        <w:szCs w:val="18"/>
      </w:rPr>
      <w:t>/</w:t>
    </w:r>
    <w:r w:rsidRPr="00AF235B">
      <w:rPr>
        <w:rFonts w:ascii="Tahoma" w:hAnsi="Tahoma" w:cs="Tahoma"/>
        <w:sz w:val="18"/>
        <w:szCs w:val="18"/>
        <w:highlight w:val="cyan"/>
      </w:rPr>
      <w:t>xxx</w:t>
    </w:r>
    <w:r w:rsidRPr="00AF235B">
      <w:rPr>
        <w:rFonts w:ascii="Tahoma" w:hAnsi="Tahoma" w:cs="Tahoma"/>
        <w:sz w:val="18"/>
        <w:szCs w:val="18"/>
      </w:rPr>
      <w:t xml:space="preserve">: </w:t>
    </w:r>
    <w:r w:rsidR="00DB6D8B" w:rsidRPr="00DB6D8B">
      <w:rPr>
        <w:rFonts w:ascii="Tahoma" w:hAnsi="Tahoma" w:cs="Tahoma"/>
        <w:b/>
        <w:bCs/>
        <w:sz w:val="18"/>
        <w:szCs w:val="18"/>
      </w:rPr>
      <w:t xml:space="preserve">CHODNÍK NEJDEK  - POZORKA, PODÉL II/220 </w:t>
    </w:r>
  </w:p>
  <w:p w14:paraId="070E6DDC" w14:textId="19E69F37" w:rsidR="0015302E" w:rsidRPr="00AF235B" w:rsidRDefault="00DB6D8B" w:rsidP="007F4524">
    <w:pPr>
      <w:pStyle w:val="Zhlav"/>
      <w:tabs>
        <w:tab w:val="clear" w:pos="4536"/>
        <w:tab w:val="clear" w:pos="9072"/>
      </w:tabs>
      <w:jc w:val="center"/>
      <w:rPr>
        <w:rFonts w:ascii="Tahoma" w:hAnsi="Tahoma" w:cs="Tahoma"/>
        <w:b/>
        <w:i/>
        <w:sz w:val="18"/>
        <w:szCs w:val="18"/>
      </w:rPr>
    </w:pPr>
    <w:r w:rsidRPr="00DB6D8B">
      <w:rPr>
        <w:rFonts w:ascii="Tahoma" w:hAnsi="Tahoma" w:cs="Tahoma"/>
        <w:b/>
        <w:bCs/>
        <w:sz w:val="18"/>
        <w:szCs w:val="18"/>
      </w:rPr>
      <w:t>„AUTOBUSOVÉ ZASTÁVKY VYSOKÁ ŠTOLA, ROZCESTÍ“</w:t>
    </w:r>
  </w:p>
  <w:p w14:paraId="4F9936E9" w14:textId="77777777" w:rsidR="0015302E" w:rsidRDefault="0015302E">
    <w:pPr>
      <w:pStyle w:val="Zhlav"/>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943DF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 w15:restartNumberingAfterBreak="0">
    <w:nsid w:val="03D06E8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 w15:restartNumberingAfterBreak="0">
    <w:nsid w:val="0E6C06C2"/>
    <w:multiLevelType w:val="hybridMultilevel"/>
    <w:tmpl w:val="DA1E59C8"/>
    <w:lvl w:ilvl="0" w:tplc="7D44F60E">
      <w:start w:val="1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E78438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6" w15:restartNumberingAfterBreak="0">
    <w:nsid w:val="1E112EF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7" w15:restartNumberingAfterBreak="0">
    <w:nsid w:val="21672418"/>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8" w15:restartNumberingAfterBreak="0">
    <w:nsid w:val="21673744"/>
    <w:multiLevelType w:val="hybridMultilevel"/>
    <w:tmpl w:val="BA24A1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DA3BD1"/>
    <w:multiLevelType w:val="hybridMultilevel"/>
    <w:tmpl w:val="2EA61E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313227"/>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99F0531"/>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12" w15:restartNumberingAfterBreak="0">
    <w:nsid w:val="2AF357E8"/>
    <w:multiLevelType w:val="hybridMultilevel"/>
    <w:tmpl w:val="3D58E3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776F1F"/>
    <w:multiLevelType w:val="singleLevel"/>
    <w:tmpl w:val="E8E8A548"/>
    <w:lvl w:ilvl="0">
      <w:start w:val="1"/>
      <w:numFmt w:val="decimal"/>
      <w:lvlText w:val="%1."/>
      <w:lvlJc w:val="left"/>
      <w:pPr>
        <w:tabs>
          <w:tab w:val="num" w:pos="360"/>
        </w:tabs>
        <w:ind w:left="360" w:hanging="360"/>
      </w:pPr>
      <w:rPr>
        <w:rFonts w:cs="Times New Roman"/>
      </w:rPr>
    </w:lvl>
  </w:abstractNum>
  <w:abstractNum w:abstractNumId="14" w15:restartNumberingAfterBreak="0">
    <w:nsid w:val="3B992036"/>
    <w:multiLevelType w:val="singleLevel"/>
    <w:tmpl w:val="62BE8CAA"/>
    <w:lvl w:ilvl="0">
      <w:start w:val="1"/>
      <w:numFmt w:val="decimal"/>
      <w:lvlText w:val="%1."/>
      <w:lvlJc w:val="left"/>
      <w:pPr>
        <w:tabs>
          <w:tab w:val="num" w:pos="360"/>
        </w:tabs>
        <w:ind w:left="360" w:hanging="360"/>
      </w:pPr>
      <w:rPr>
        <w:rFonts w:cs="Times New Roman"/>
        <w:b w:val="0"/>
        <w:bCs w:val="0"/>
        <w:color w:val="auto"/>
      </w:rPr>
    </w:lvl>
  </w:abstractNum>
  <w:abstractNum w:abstractNumId="15" w15:restartNumberingAfterBreak="0">
    <w:nsid w:val="3D122A83"/>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6" w15:restartNumberingAfterBreak="0">
    <w:nsid w:val="45CC785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7"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492B4BC1"/>
    <w:multiLevelType w:val="hybridMultilevel"/>
    <w:tmpl w:val="E4E498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CC2288"/>
    <w:multiLevelType w:val="singleLevel"/>
    <w:tmpl w:val="0405000F"/>
    <w:lvl w:ilvl="0">
      <w:start w:val="1"/>
      <w:numFmt w:val="decimal"/>
      <w:lvlText w:val="%1."/>
      <w:lvlJc w:val="left"/>
      <w:pPr>
        <w:ind w:left="720" w:hanging="360"/>
      </w:pPr>
    </w:lvl>
  </w:abstractNum>
  <w:abstractNum w:abstractNumId="20" w15:restartNumberingAfterBreak="0">
    <w:nsid w:val="4FC16D01"/>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1" w15:restartNumberingAfterBreak="0">
    <w:nsid w:val="549227B9"/>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22" w15:restartNumberingAfterBreak="0">
    <w:nsid w:val="54D1223D"/>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3" w15:restartNumberingAfterBreak="0">
    <w:nsid w:val="54DD79C6"/>
    <w:multiLevelType w:val="hybridMultilevel"/>
    <w:tmpl w:val="FEDA7A90"/>
    <w:lvl w:ilvl="0" w:tplc="87D8EF38">
      <w:start w:val="1"/>
      <w:numFmt w:val="upperRoman"/>
      <w:pStyle w:val="Nadpis1"/>
      <w:lvlText w:val="%1."/>
      <w:lvlJc w:val="left"/>
      <w:pPr>
        <w:ind w:left="780" w:hanging="72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4" w15:restartNumberingAfterBreak="0">
    <w:nsid w:val="55902DC2"/>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5" w15:restartNumberingAfterBreak="0">
    <w:nsid w:val="56012E00"/>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6" w15:restartNumberingAfterBreak="0">
    <w:nsid w:val="586444B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7" w15:restartNumberingAfterBreak="0">
    <w:nsid w:val="5DFA118E"/>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8" w15:restartNumberingAfterBreak="0">
    <w:nsid w:val="667310F5"/>
    <w:multiLevelType w:val="singleLevel"/>
    <w:tmpl w:val="B9380E12"/>
    <w:lvl w:ilvl="0">
      <w:start w:val="1"/>
      <w:numFmt w:val="lowerLetter"/>
      <w:lvlText w:val="%1)"/>
      <w:lvlJc w:val="left"/>
      <w:pPr>
        <w:tabs>
          <w:tab w:val="num" w:pos="360"/>
        </w:tabs>
        <w:ind w:left="360" w:hanging="360"/>
      </w:pPr>
      <w:rPr>
        <w:rFonts w:cs="Times New Roman"/>
        <w:b w:val="0"/>
        <w:i w:val="0"/>
      </w:rPr>
    </w:lvl>
  </w:abstractNum>
  <w:abstractNum w:abstractNumId="29" w15:restartNumberingAfterBreak="0">
    <w:nsid w:val="69E015B6"/>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0" w15:restartNumberingAfterBreak="0">
    <w:nsid w:val="727717B4"/>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1" w15:restartNumberingAfterBreak="0">
    <w:nsid w:val="72BE2D42"/>
    <w:multiLevelType w:val="hybridMultilevel"/>
    <w:tmpl w:val="D37010C4"/>
    <w:lvl w:ilvl="0" w:tplc="CD50175E">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72BF50BF"/>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3" w15:restartNumberingAfterBreak="0">
    <w:nsid w:val="748550AC"/>
    <w:multiLevelType w:val="singleLevel"/>
    <w:tmpl w:val="2C4236B4"/>
    <w:lvl w:ilvl="0">
      <w:start w:val="1"/>
      <w:numFmt w:val="lowerLetter"/>
      <w:lvlText w:val="%1)"/>
      <w:lvlJc w:val="left"/>
      <w:pPr>
        <w:tabs>
          <w:tab w:val="num" w:pos="360"/>
        </w:tabs>
        <w:ind w:left="360" w:hanging="360"/>
      </w:pPr>
      <w:rPr>
        <w:rFonts w:cs="Times New Roman"/>
        <w:b w:val="0"/>
        <w:i w:val="0"/>
      </w:rPr>
    </w:lvl>
  </w:abstractNum>
  <w:abstractNum w:abstractNumId="34" w15:restartNumberingAfterBreak="0">
    <w:nsid w:val="75685D78"/>
    <w:multiLevelType w:val="singleLevel"/>
    <w:tmpl w:val="320A26AA"/>
    <w:lvl w:ilvl="0">
      <w:start w:val="1"/>
      <w:numFmt w:val="lowerLetter"/>
      <w:lvlText w:val="%1)"/>
      <w:legacy w:legacy="1" w:legacySpace="0" w:legacyIndent="360"/>
      <w:lvlJc w:val="left"/>
      <w:pPr>
        <w:ind w:left="360" w:hanging="360"/>
      </w:pPr>
      <w:rPr>
        <w:rFonts w:cs="Times New Roman"/>
      </w:rPr>
    </w:lvl>
  </w:abstractNum>
  <w:abstractNum w:abstractNumId="35" w15:restartNumberingAfterBreak="0">
    <w:nsid w:val="7AC8163C"/>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6" w15:restartNumberingAfterBreak="0">
    <w:nsid w:val="7D7827AD"/>
    <w:multiLevelType w:val="hybridMultilevel"/>
    <w:tmpl w:val="B28E6BB0"/>
    <w:lvl w:ilvl="0" w:tplc="8898CA92">
      <w:start w:val="1"/>
      <w:numFmt w:val="lowerLetter"/>
      <w:lvlText w:val="%1)"/>
      <w:lvlJc w:val="left"/>
      <w:pPr>
        <w:tabs>
          <w:tab w:val="num" w:pos="360"/>
        </w:tabs>
        <w:ind w:left="36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2034333699">
    <w:abstractNumId w:val="17"/>
  </w:num>
  <w:num w:numId="2" w16cid:durableId="1839273959">
    <w:abstractNumId w:val="29"/>
  </w:num>
  <w:num w:numId="3" w16cid:durableId="1069964769">
    <w:abstractNumId w:val="30"/>
  </w:num>
  <w:num w:numId="4" w16cid:durableId="1088115412">
    <w:abstractNumId w:val="34"/>
  </w:num>
  <w:num w:numId="5" w16cid:durableId="1139373834">
    <w:abstractNumId w:val="21"/>
  </w:num>
  <w:num w:numId="6" w16cid:durableId="1804349942">
    <w:abstractNumId w:val="0"/>
    <w:lvlOverride w:ilvl="0">
      <w:lvl w:ilvl="0">
        <w:numFmt w:val="bullet"/>
        <w:lvlText w:val="-"/>
        <w:legacy w:legacy="1" w:legacySpace="0" w:legacyIndent="360"/>
        <w:lvlJc w:val="left"/>
        <w:pPr>
          <w:ind w:left="700" w:hanging="360"/>
        </w:pPr>
      </w:lvl>
    </w:lvlOverride>
  </w:num>
  <w:num w:numId="7" w16cid:durableId="1876845180">
    <w:abstractNumId w:val="7"/>
  </w:num>
  <w:num w:numId="8" w16cid:durableId="1924407891">
    <w:abstractNumId w:val="24"/>
  </w:num>
  <w:num w:numId="9" w16cid:durableId="211424134">
    <w:abstractNumId w:val="22"/>
  </w:num>
  <w:num w:numId="10" w16cid:durableId="600449802">
    <w:abstractNumId w:val="20"/>
  </w:num>
  <w:num w:numId="11" w16cid:durableId="1588148665">
    <w:abstractNumId w:val="28"/>
  </w:num>
  <w:num w:numId="12" w16cid:durableId="914168820">
    <w:abstractNumId w:val="16"/>
  </w:num>
  <w:num w:numId="13" w16cid:durableId="95177897">
    <w:abstractNumId w:val="13"/>
  </w:num>
  <w:num w:numId="14" w16cid:durableId="924655451">
    <w:abstractNumId w:val="33"/>
  </w:num>
  <w:num w:numId="15" w16cid:durableId="605622068">
    <w:abstractNumId w:val="26"/>
  </w:num>
  <w:num w:numId="16" w16cid:durableId="1739862324">
    <w:abstractNumId w:val="1"/>
  </w:num>
  <w:num w:numId="17" w16cid:durableId="1232816387">
    <w:abstractNumId w:val="14"/>
  </w:num>
  <w:num w:numId="18" w16cid:durableId="1285039547">
    <w:abstractNumId w:val="32"/>
  </w:num>
  <w:num w:numId="19" w16cid:durableId="1040738096">
    <w:abstractNumId w:val="2"/>
  </w:num>
  <w:num w:numId="20" w16cid:durableId="1847556020">
    <w:abstractNumId w:val="25"/>
  </w:num>
  <w:num w:numId="21" w16cid:durableId="247353241">
    <w:abstractNumId w:val="35"/>
  </w:num>
  <w:num w:numId="22" w16cid:durableId="1432092854">
    <w:abstractNumId w:val="15"/>
  </w:num>
  <w:num w:numId="23" w16cid:durableId="1737972448">
    <w:abstractNumId w:val="4"/>
  </w:num>
  <w:num w:numId="24" w16cid:durableId="153227061">
    <w:abstractNumId w:val="27"/>
  </w:num>
  <w:num w:numId="25" w16cid:durableId="168564869">
    <w:abstractNumId w:val="6"/>
  </w:num>
  <w:num w:numId="26" w16cid:durableId="1222718547">
    <w:abstractNumId w:val="19"/>
  </w:num>
  <w:num w:numId="27" w16cid:durableId="2145735770">
    <w:abstractNumId w:val="10"/>
  </w:num>
  <w:num w:numId="28" w16cid:durableId="1479346533">
    <w:abstractNumId w:val="12"/>
  </w:num>
  <w:num w:numId="29" w16cid:durableId="752966974">
    <w:abstractNumId w:val="15"/>
    <w:lvlOverride w:ilvl="0">
      <w:startOverride w:val="1"/>
    </w:lvlOverride>
  </w:num>
  <w:num w:numId="30" w16cid:durableId="1059596493">
    <w:abstractNumId w:val="36"/>
  </w:num>
  <w:num w:numId="31" w16cid:durableId="1957366007">
    <w:abstractNumId w:val="5"/>
  </w:num>
  <w:num w:numId="32" w16cid:durableId="435951631">
    <w:abstractNumId w:val="3"/>
  </w:num>
  <w:num w:numId="33" w16cid:durableId="618949609">
    <w:abstractNumId w:val="31"/>
  </w:num>
  <w:num w:numId="34" w16cid:durableId="227690117">
    <w:abstractNumId w:val="23"/>
  </w:num>
  <w:num w:numId="35" w16cid:durableId="507644495">
    <w:abstractNumId w:val="11"/>
  </w:num>
  <w:num w:numId="36" w16cid:durableId="1007755091">
    <w:abstractNumId w:val="9"/>
  </w:num>
  <w:num w:numId="37" w16cid:durableId="1637755641">
    <w:abstractNumId w:val="8"/>
  </w:num>
  <w:num w:numId="38" w16cid:durableId="990597216">
    <w:abstractNumId w:val="18"/>
  </w:num>
  <w:num w:numId="39" w16cid:durableId="1320771429">
    <w:abstractNumId w:val="3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55C"/>
    <w:rsid w:val="0001410A"/>
    <w:rsid w:val="00034FB7"/>
    <w:rsid w:val="0006641D"/>
    <w:rsid w:val="0009221C"/>
    <w:rsid w:val="000A3D80"/>
    <w:rsid w:val="000E55FF"/>
    <w:rsid w:val="001333D6"/>
    <w:rsid w:val="00144787"/>
    <w:rsid w:val="0015302E"/>
    <w:rsid w:val="001B5F9C"/>
    <w:rsid w:val="0021763B"/>
    <w:rsid w:val="002B1D58"/>
    <w:rsid w:val="002C6B74"/>
    <w:rsid w:val="002D55F8"/>
    <w:rsid w:val="002E2FC3"/>
    <w:rsid w:val="00314D3F"/>
    <w:rsid w:val="0041055C"/>
    <w:rsid w:val="00451E36"/>
    <w:rsid w:val="004965ED"/>
    <w:rsid w:val="004F2A93"/>
    <w:rsid w:val="00572200"/>
    <w:rsid w:val="00574195"/>
    <w:rsid w:val="0061379F"/>
    <w:rsid w:val="006A3CB1"/>
    <w:rsid w:val="006E2730"/>
    <w:rsid w:val="006E2AB0"/>
    <w:rsid w:val="006F60A0"/>
    <w:rsid w:val="00714B7B"/>
    <w:rsid w:val="00795908"/>
    <w:rsid w:val="007C45FF"/>
    <w:rsid w:val="007F4910"/>
    <w:rsid w:val="00813B8F"/>
    <w:rsid w:val="0084465E"/>
    <w:rsid w:val="00853C79"/>
    <w:rsid w:val="008B3BBB"/>
    <w:rsid w:val="00956722"/>
    <w:rsid w:val="009A058F"/>
    <w:rsid w:val="009B19BB"/>
    <w:rsid w:val="009C181C"/>
    <w:rsid w:val="009D6EDA"/>
    <w:rsid w:val="00A7272A"/>
    <w:rsid w:val="00A916C0"/>
    <w:rsid w:val="00A97F32"/>
    <w:rsid w:val="00AC5765"/>
    <w:rsid w:val="00AD1BBA"/>
    <w:rsid w:val="00AE1B3D"/>
    <w:rsid w:val="00AF23A7"/>
    <w:rsid w:val="00B015B5"/>
    <w:rsid w:val="00B83B48"/>
    <w:rsid w:val="00BB6451"/>
    <w:rsid w:val="00BD4EC6"/>
    <w:rsid w:val="00C6560B"/>
    <w:rsid w:val="00C71DD0"/>
    <w:rsid w:val="00D6317B"/>
    <w:rsid w:val="00DB6D8B"/>
    <w:rsid w:val="00E65C94"/>
    <w:rsid w:val="00E85126"/>
    <w:rsid w:val="00E953A8"/>
    <w:rsid w:val="00EA371F"/>
    <w:rsid w:val="00EB0322"/>
    <w:rsid w:val="00EE2A2F"/>
    <w:rsid w:val="00EF341C"/>
    <w:rsid w:val="00F90B29"/>
    <w:rsid w:val="00FB02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8D1BD82"/>
  <w15:chartTrackingRefBased/>
  <w15:docId w15:val="{67FAA0F2-8760-4409-960B-F12B0BBB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Zhlav"/>
    <w:next w:val="Normln"/>
    <w:link w:val="Nadpis1Char"/>
    <w:uiPriority w:val="9"/>
    <w:qFormat/>
    <w:rsid w:val="0041055C"/>
    <w:pPr>
      <w:numPr>
        <w:numId w:val="34"/>
      </w:numPr>
      <w:shd w:val="pct10" w:color="auto" w:fill="auto"/>
      <w:spacing w:before="120" w:after="120" w:line="276" w:lineRule="auto"/>
      <w:outlineLvl w:val="0"/>
    </w:pPr>
    <w:rPr>
      <w:rFonts w:ascii="Tahoma" w:hAnsi="Tahoma"/>
      <w:b/>
      <w:caps/>
      <w:sz w:val="20"/>
    </w:rPr>
  </w:style>
  <w:style w:type="paragraph" w:styleId="Nadpis2">
    <w:name w:val="heading 2"/>
    <w:basedOn w:val="Normln"/>
    <w:next w:val="Normln"/>
    <w:link w:val="Nadpis2Char"/>
    <w:uiPriority w:val="9"/>
    <w:qFormat/>
    <w:rsid w:val="0041055C"/>
    <w:pPr>
      <w:keepNext/>
      <w:spacing w:before="240" w:after="60" w:line="240" w:lineRule="auto"/>
      <w:outlineLvl w:val="1"/>
    </w:pPr>
    <w:rPr>
      <w:rFonts w:ascii="Cambria" w:eastAsia="Times New Roman" w:hAnsi="Cambria" w:cs="Times New Roman"/>
      <w:b/>
      <w:bCs/>
      <w:i/>
      <w:iCs/>
      <w:kern w:val="0"/>
      <w:sz w:val="28"/>
      <w:szCs w:val="28"/>
      <w:lang w:eastAsia="cs-CZ"/>
      <w14:ligatures w14:val="none"/>
    </w:rPr>
  </w:style>
  <w:style w:type="paragraph" w:styleId="Nadpis3">
    <w:name w:val="heading 3"/>
    <w:basedOn w:val="Normln"/>
    <w:next w:val="Normln"/>
    <w:link w:val="Nadpis3Char"/>
    <w:uiPriority w:val="9"/>
    <w:qFormat/>
    <w:rsid w:val="0041055C"/>
    <w:pPr>
      <w:keepNext/>
      <w:spacing w:before="240" w:after="60" w:line="240" w:lineRule="auto"/>
      <w:outlineLvl w:val="2"/>
    </w:pPr>
    <w:rPr>
      <w:rFonts w:ascii="Cambria" w:eastAsia="Times New Roman" w:hAnsi="Cambria" w:cs="Times New Roman"/>
      <w:b/>
      <w:bCs/>
      <w:kern w:val="0"/>
      <w:sz w:val="26"/>
      <w:szCs w:val="26"/>
      <w:lang w:eastAsia="cs-CZ"/>
      <w14:ligatures w14:val="none"/>
    </w:rPr>
  </w:style>
  <w:style w:type="paragraph" w:styleId="Nadpis4">
    <w:name w:val="heading 4"/>
    <w:basedOn w:val="Normln"/>
    <w:next w:val="Normln"/>
    <w:link w:val="Nadpis4Char"/>
    <w:uiPriority w:val="9"/>
    <w:qFormat/>
    <w:rsid w:val="0041055C"/>
    <w:pPr>
      <w:keepNext/>
      <w:spacing w:before="240" w:after="60" w:line="240" w:lineRule="auto"/>
      <w:outlineLvl w:val="3"/>
    </w:pPr>
    <w:rPr>
      <w:rFonts w:ascii="Calibri" w:eastAsia="Times New Roman" w:hAnsi="Calibri" w:cs="Times New Roman"/>
      <w:b/>
      <w:bCs/>
      <w:kern w:val="0"/>
      <w:sz w:val="28"/>
      <w:szCs w:val="28"/>
      <w:lang w:eastAsia="cs-CZ"/>
      <w14:ligatures w14:val="none"/>
    </w:rPr>
  </w:style>
  <w:style w:type="paragraph" w:styleId="Nadpis5">
    <w:name w:val="heading 5"/>
    <w:basedOn w:val="Normln"/>
    <w:next w:val="Normln"/>
    <w:link w:val="Nadpis5Char"/>
    <w:uiPriority w:val="9"/>
    <w:qFormat/>
    <w:rsid w:val="0041055C"/>
    <w:pPr>
      <w:spacing w:before="240" w:after="60" w:line="240" w:lineRule="auto"/>
      <w:outlineLvl w:val="4"/>
    </w:pPr>
    <w:rPr>
      <w:rFonts w:ascii="Calibri" w:eastAsia="Times New Roman" w:hAnsi="Calibri" w:cs="Times New Roman"/>
      <w:b/>
      <w:bCs/>
      <w:i/>
      <w:iCs/>
      <w:kern w:val="0"/>
      <w:sz w:val="26"/>
      <w:szCs w:val="26"/>
      <w:lang w:eastAsia="cs-CZ"/>
      <w14:ligatures w14:val="none"/>
    </w:rPr>
  </w:style>
  <w:style w:type="paragraph" w:styleId="Nadpis6">
    <w:name w:val="heading 6"/>
    <w:basedOn w:val="Normln"/>
    <w:next w:val="Normln"/>
    <w:link w:val="Nadpis6Char"/>
    <w:uiPriority w:val="9"/>
    <w:qFormat/>
    <w:rsid w:val="0041055C"/>
    <w:pPr>
      <w:spacing w:before="240" w:after="60" w:line="240" w:lineRule="auto"/>
      <w:outlineLvl w:val="5"/>
    </w:pPr>
    <w:rPr>
      <w:rFonts w:ascii="Calibri" w:eastAsia="Times New Roman" w:hAnsi="Calibri" w:cs="Times New Roman"/>
      <w:b/>
      <w:bCs/>
      <w:kern w:val="0"/>
      <w:lang w:eastAsia="cs-CZ"/>
      <w14:ligatures w14:val="none"/>
    </w:rPr>
  </w:style>
  <w:style w:type="paragraph" w:styleId="Nadpis7">
    <w:name w:val="heading 7"/>
    <w:basedOn w:val="Normln"/>
    <w:next w:val="Normln"/>
    <w:link w:val="Nadpis7Char"/>
    <w:uiPriority w:val="9"/>
    <w:qFormat/>
    <w:rsid w:val="0041055C"/>
    <w:pPr>
      <w:spacing w:before="240" w:after="60" w:line="240" w:lineRule="auto"/>
      <w:outlineLvl w:val="6"/>
    </w:pPr>
    <w:rPr>
      <w:rFonts w:ascii="Calibri" w:eastAsia="Times New Roman" w:hAnsi="Calibri" w:cs="Times New Roman"/>
      <w:kern w:val="0"/>
      <w:sz w:val="24"/>
      <w:szCs w:val="24"/>
      <w:lang w:eastAsia="cs-CZ"/>
      <w14:ligatures w14:val="none"/>
    </w:rPr>
  </w:style>
  <w:style w:type="paragraph" w:styleId="Nadpis8">
    <w:name w:val="heading 8"/>
    <w:basedOn w:val="Normln"/>
    <w:next w:val="Normln"/>
    <w:link w:val="Nadpis8Char"/>
    <w:uiPriority w:val="9"/>
    <w:qFormat/>
    <w:rsid w:val="0041055C"/>
    <w:pPr>
      <w:spacing w:before="240" w:after="60" w:line="240" w:lineRule="auto"/>
      <w:outlineLvl w:val="7"/>
    </w:pPr>
    <w:rPr>
      <w:rFonts w:ascii="Calibri" w:eastAsia="Times New Roman" w:hAnsi="Calibri" w:cs="Times New Roman"/>
      <w:i/>
      <w:iCs/>
      <w:kern w:val="0"/>
      <w:sz w:val="24"/>
      <w:szCs w:val="24"/>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1055C"/>
    <w:rPr>
      <w:rFonts w:ascii="Tahoma" w:eastAsia="Times New Roman" w:hAnsi="Tahoma" w:cs="Times New Roman"/>
      <w:b/>
      <w:caps/>
      <w:kern w:val="0"/>
      <w:sz w:val="20"/>
      <w:szCs w:val="24"/>
      <w:shd w:val="pct10" w:color="auto" w:fill="auto"/>
      <w:lang w:eastAsia="cs-CZ"/>
      <w14:ligatures w14:val="none"/>
    </w:rPr>
  </w:style>
  <w:style w:type="character" w:customStyle="1" w:styleId="Nadpis2Char">
    <w:name w:val="Nadpis 2 Char"/>
    <w:basedOn w:val="Standardnpsmoodstavce"/>
    <w:link w:val="Nadpis2"/>
    <w:uiPriority w:val="9"/>
    <w:rsid w:val="0041055C"/>
    <w:rPr>
      <w:rFonts w:ascii="Cambria" w:eastAsia="Times New Roman" w:hAnsi="Cambria" w:cs="Times New Roman"/>
      <w:b/>
      <w:bCs/>
      <w:i/>
      <w:iCs/>
      <w:kern w:val="0"/>
      <w:sz w:val="28"/>
      <w:szCs w:val="28"/>
      <w:lang w:eastAsia="cs-CZ"/>
      <w14:ligatures w14:val="none"/>
    </w:rPr>
  </w:style>
  <w:style w:type="character" w:customStyle="1" w:styleId="Nadpis3Char">
    <w:name w:val="Nadpis 3 Char"/>
    <w:basedOn w:val="Standardnpsmoodstavce"/>
    <w:link w:val="Nadpis3"/>
    <w:uiPriority w:val="9"/>
    <w:rsid w:val="0041055C"/>
    <w:rPr>
      <w:rFonts w:ascii="Cambria" w:eastAsia="Times New Roman" w:hAnsi="Cambria" w:cs="Times New Roman"/>
      <w:b/>
      <w:bCs/>
      <w:kern w:val="0"/>
      <w:sz w:val="26"/>
      <w:szCs w:val="26"/>
      <w:lang w:eastAsia="cs-CZ"/>
      <w14:ligatures w14:val="none"/>
    </w:rPr>
  </w:style>
  <w:style w:type="character" w:customStyle="1" w:styleId="Nadpis4Char">
    <w:name w:val="Nadpis 4 Char"/>
    <w:basedOn w:val="Standardnpsmoodstavce"/>
    <w:link w:val="Nadpis4"/>
    <w:uiPriority w:val="9"/>
    <w:rsid w:val="0041055C"/>
    <w:rPr>
      <w:rFonts w:ascii="Calibri" w:eastAsia="Times New Roman" w:hAnsi="Calibri" w:cs="Times New Roman"/>
      <w:b/>
      <w:bCs/>
      <w:kern w:val="0"/>
      <w:sz w:val="28"/>
      <w:szCs w:val="28"/>
      <w:lang w:eastAsia="cs-CZ"/>
      <w14:ligatures w14:val="none"/>
    </w:rPr>
  </w:style>
  <w:style w:type="character" w:customStyle="1" w:styleId="Nadpis5Char">
    <w:name w:val="Nadpis 5 Char"/>
    <w:basedOn w:val="Standardnpsmoodstavce"/>
    <w:link w:val="Nadpis5"/>
    <w:uiPriority w:val="9"/>
    <w:rsid w:val="0041055C"/>
    <w:rPr>
      <w:rFonts w:ascii="Calibri" w:eastAsia="Times New Roman" w:hAnsi="Calibri" w:cs="Times New Roman"/>
      <w:b/>
      <w:bCs/>
      <w:i/>
      <w:iCs/>
      <w:kern w:val="0"/>
      <w:sz w:val="26"/>
      <w:szCs w:val="26"/>
      <w:lang w:eastAsia="cs-CZ"/>
      <w14:ligatures w14:val="none"/>
    </w:rPr>
  </w:style>
  <w:style w:type="character" w:customStyle="1" w:styleId="Nadpis6Char">
    <w:name w:val="Nadpis 6 Char"/>
    <w:basedOn w:val="Standardnpsmoodstavce"/>
    <w:link w:val="Nadpis6"/>
    <w:uiPriority w:val="9"/>
    <w:rsid w:val="0041055C"/>
    <w:rPr>
      <w:rFonts w:ascii="Calibri" w:eastAsia="Times New Roman" w:hAnsi="Calibri" w:cs="Times New Roman"/>
      <w:b/>
      <w:bCs/>
      <w:kern w:val="0"/>
      <w:lang w:eastAsia="cs-CZ"/>
      <w14:ligatures w14:val="none"/>
    </w:rPr>
  </w:style>
  <w:style w:type="character" w:customStyle="1" w:styleId="Nadpis7Char">
    <w:name w:val="Nadpis 7 Char"/>
    <w:basedOn w:val="Standardnpsmoodstavce"/>
    <w:link w:val="Nadpis7"/>
    <w:uiPriority w:val="9"/>
    <w:rsid w:val="0041055C"/>
    <w:rPr>
      <w:rFonts w:ascii="Calibri" w:eastAsia="Times New Roman" w:hAnsi="Calibri" w:cs="Times New Roman"/>
      <w:kern w:val="0"/>
      <w:sz w:val="24"/>
      <w:szCs w:val="24"/>
      <w:lang w:eastAsia="cs-CZ"/>
      <w14:ligatures w14:val="none"/>
    </w:rPr>
  </w:style>
  <w:style w:type="character" w:customStyle="1" w:styleId="Nadpis8Char">
    <w:name w:val="Nadpis 8 Char"/>
    <w:basedOn w:val="Standardnpsmoodstavce"/>
    <w:link w:val="Nadpis8"/>
    <w:uiPriority w:val="9"/>
    <w:rsid w:val="0041055C"/>
    <w:rPr>
      <w:rFonts w:ascii="Calibri" w:eastAsia="Times New Roman" w:hAnsi="Calibri" w:cs="Times New Roman"/>
      <w:i/>
      <w:iCs/>
      <w:kern w:val="0"/>
      <w:sz w:val="24"/>
      <w:szCs w:val="24"/>
      <w:lang w:eastAsia="cs-CZ"/>
      <w14:ligatures w14:val="none"/>
    </w:rPr>
  </w:style>
  <w:style w:type="numbering" w:customStyle="1" w:styleId="Bezseznamu1">
    <w:name w:val="Bez seznamu1"/>
    <w:next w:val="Bezseznamu"/>
    <w:uiPriority w:val="99"/>
    <w:semiHidden/>
    <w:unhideWhenUsed/>
    <w:rsid w:val="0041055C"/>
  </w:style>
  <w:style w:type="paragraph" w:styleId="Zhlav">
    <w:name w:val="header"/>
    <w:basedOn w:val="Normln"/>
    <w:link w:val="ZhlavChar"/>
    <w:uiPriority w:val="99"/>
    <w:rsid w:val="0041055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hlavChar">
    <w:name w:val="Záhlaví Char"/>
    <w:basedOn w:val="Standardnpsmoodstavce"/>
    <w:link w:val="Zhlav"/>
    <w:uiPriority w:val="99"/>
    <w:rsid w:val="0041055C"/>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rsid w:val="0041055C"/>
    <w:pPr>
      <w:tabs>
        <w:tab w:val="center" w:pos="4536"/>
        <w:tab w:val="right" w:pos="9072"/>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patChar">
    <w:name w:val="Zápatí Char"/>
    <w:basedOn w:val="Standardnpsmoodstavce"/>
    <w:link w:val="Zpat"/>
    <w:uiPriority w:val="99"/>
    <w:rsid w:val="0041055C"/>
    <w:rPr>
      <w:rFonts w:ascii="Times New Roman" w:eastAsia="Times New Roman" w:hAnsi="Times New Roman" w:cs="Times New Roman"/>
      <w:kern w:val="0"/>
      <w:sz w:val="24"/>
      <w:szCs w:val="24"/>
      <w:lang w:eastAsia="cs-CZ"/>
      <w14:ligatures w14:val="none"/>
    </w:rPr>
  </w:style>
  <w:style w:type="character" w:styleId="slostrnky">
    <w:name w:val="page number"/>
    <w:basedOn w:val="Standardnpsmoodstavce"/>
    <w:uiPriority w:val="99"/>
    <w:rsid w:val="0041055C"/>
    <w:rPr>
      <w:rFonts w:cs="Times New Roman"/>
    </w:rPr>
  </w:style>
  <w:style w:type="table" w:styleId="Mkatabulky">
    <w:name w:val="Table Grid"/>
    <w:basedOn w:val="Normlntabulka"/>
    <w:uiPriority w:val="99"/>
    <w:rsid w:val="0041055C"/>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41055C"/>
    <w:rPr>
      <w:color w:val="0000FF"/>
      <w:u w:val="single"/>
    </w:rPr>
  </w:style>
  <w:style w:type="paragraph" w:styleId="Normlnweb">
    <w:name w:val="Normal (Web)"/>
    <w:basedOn w:val="Normln"/>
    <w:uiPriority w:val="99"/>
    <w:rsid w:val="0041055C"/>
    <w:pPr>
      <w:suppressAutoHyphens/>
      <w:autoSpaceDN w:val="0"/>
      <w:spacing w:after="0" w:line="240" w:lineRule="auto"/>
      <w:textAlignment w:val="baseline"/>
    </w:pPr>
    <w:rPr>
      <w:rFonts w:ascii="Times New Roman" w:eastAsia="Times New Roman" w:hAnsi="Times New Roman" w:cs="Times New Roman"/>
      <w:kern w:val="3"/>
      <w:sz w:val="24"/>
      <w:szCs w:val="24"/>
      <w:lang w:eastAsia="ar-SA"/>
      <w14:ligatures w14:val="none"/>
    </w:rPr>
  </w:style>
  <w:style w:type="paragraph" w:customStyle="1" w:styleId="Textpsmene">
    <w:name w:val="Text písmene"/>
    <w:basedOn w:val="Normln"/>
    <w:uiPriority w:val="99"/>
    <w:rsid w:val="0041055C"/>
    <w:pPr>
      <w:tabs>
        <w:tab w:val="num" w:pos="360"/>
      </w:tabs>
      <w:spacing w:after="0" w:line="240" w:lineRule="auto"/>
      <w:jc w:val="both"/>
      <w:outlineLvl w:val="7"/>
    </w:pPr>
    <w:rPr>
      <w:rFonts w:ascii="Times New Roman" w:eastAsia="Times New Roman" w:hAnsi="Times New Roman" w:cs="Times New Roman"/>
      <w:kern w:val="0"/>
      <w:sz w:val="24"/>
      <w:szCs w:val="24"/>
      <w:lang w:eastAsia="cs-CZ"/>
      <w14:ligatures w14:val="none"/>
    </w:rPr>
  </w:style>
  <w:style w:type="paragraph" w:customStyle="1" w:styleId="Textodstavce">
    <w:name w:val="Text odstavce"/>
    <w:basedOn w:val="Normln"/>
    <w:uiPriority w:val="99"/>
    <w:rsid w:val="0041055C"/>
    <w:pPr>
      <w:tabs>
        <w:tab w:val="left" w:pos="851"/>
      </w:tabs>
      <w:spacing w:before="120" w:after="120" w:line="240" w:lineRule="auto"/>
      <w:jc w:val="both"/>
      <w:outlineLvl w:val="6"/>
    </w:pPr>
    <w:rPr>
      <w:rFonts w:ascii="Times New Roman" w:eastAsia="Times New Roman" w:hAnsi="Times New Roman" w:cs="Times New Roman"/>
      <w:kern w:val="0"/>
      <w:sz w:val="24"/>
      <w:szCs w:val="24"/>
      <w:lang w:eastAsia="cs-CZ"/>
      <w14:ligatures w14:val="none"/>
    </w:rPr>
  </w:style>
  <w:style w:type="paragraph" w:customStyle="1" w:styleId="Styl-normln-odsazen">
    <w:name w:val="Styl-normální-odsazený"/>
    <w:basedOn w:val="Normln"/>
    <w:uiPriority w:val="99"/>
    <w:rsid w:val="0041055C"/>
    <w:pPr>
      <w:spacing w:after="60" w:line="240" w:lineRule="auto"/>
      <w:ind w:left="284"/>
      <w:jc w:val="both"/>
    </w:pPr>
    <w:rPr>
      <w:rFonts w:ascii="Calibri" w:eastAsia="Times New Roman" w:hAnsi="Calibri" w:cs="Calibri"/>
      <w:kern w:val="0"/>
      <w14:ligatures w14:val="none"/>
    </w:rPr>
  </w:style>
  <w:style w:type="paragraph" w:customStyle="1" w:styleId="Styl-normln-slo-odsazen">
    <w:name w:val="Styl-normální-číslo-odsazený"/>
    <w:basedOn w:val="Normln"/>
    <w:uiPriority w:val="99"/>
    <w:rsid w:val="0041055C"/>
    <w:pPr>
      <w:numPr>
        <w:numId w:val="1"/>
      </w:numPr>
      <w:spacing w:after="60" w:line="240" w:lineRule="auto"/>
      <w:jc w:val="both"/>
    </w:pPr>
    <w:rPr>
      <w:rFonts w:ascii="Calibri" w:eastAsia="Times New Roman" w:hAnsi="Calibri" w:cs="Calibri"/>
      <w:kern w:val="0"/>
      <w14:ligatures w14:val="none"/>
    </w:rPr>
  </w:style>
  <w:style w:type="paragraph" w:styleId="Textkomente">
    <w:name w:val="annotation text"/>
    <w:basedOn w:val="Normln"/>
    <w:link w:val="TextkomenteChar"/>
    <w:uiPriority w:val="99"/>
    <w:rsid w:val="0041055C"/>
    <w:pPr>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TextkomenteChar">
    <w:name w:val="Text komentáře Char"/>
    <w:basedOn w:val="Standardnpsmoodstavce"/>
    <w:link w:val="Textkomente"/>
    <w:uiPriority w:val="99"/>
    <w:rsid w:val="0041055C"/>
    <w:rPr>
      <w:rFonts w:ascii="Times New Roman" w:eastAsia="Times New Roman" w:hAnsi="Times New Roman" w:cs="Times New Roman"/>
      <w:kern w:val="0"/>
      <w:sz w:val="20"/>
      <w:szCs w:val="20"/>
      <w:lang w:eastAsia="cs-CZ"/>
      <w14:ligatures w14:val="none"/>
    </w:rPr>
  </w:style>
  <w:style w:type="paragraph" w:customStyle="1" w:styleId="Standard">
    <w:name w:val="Standard"/>
    <w:uiPriority w:val="99"/>
    <w:rsid w:val="0041055C"/>
    <w:pPr>
      <w:suppressAutoHyphens/>
      <w:autoSpaceDN w:val="0"/>
      <w:spacing w:after="0" w:line="240" w:lineRule="auto"/>
      <w:textAlignment w:val="baseline"/>
    </w:pPr>
    <w:rPr>
      <w:rFonts w:ascii="Times New Roman" w:eastAsia="Times New Roman" w:hAnsi="Times New Roman" w:cs="Times New Roman"/>
      <w:kern w:val="3"/>
      <w:sz w:val="24"/>
      <w:szCs w:val="24"/>
      <w:lang w:eastAsia="ar-SA"/>
      <w14:ligatures w14:val="none"/>
    </w:rPr>
  </w:style>
  <w:style w:type="paragraph" w:styleId="Zkladntextodsazen">
    <w:name w:val="Body Text Indent"/>
    <w:basedOn w:val="Normln"/>
    <w:link w:val="ZkladntextodsazenChar"/>
    <w:uiPriority w:val="99"/>
    <w:semiHidden/>
    <w:rsid w:val="0041055C"/>
    <w:pPr>
      <w:tabs>
        <w:tab w:val="left" w:pos="360"/>
        <w:tab w:val="left" w:pos="720"/>
      </w:tabs>
      <w:spacing w:after="0" w:line="240" w:lineRule="auto"/>
      <w:ind w:left="708" w:hanging="708"/>
      <w:jc w:val="both"/>
    </w:pPr>
    <w:rPr>
      <w:rFonts w:ascii="Arial" w:eastAsia="Times New Roman" w:hAnsi="Arial" w:cs="Times New Roman"/>
      <w:kern w:val="0"/>
      <w:lang w:eastAsia="cs-CZ"/>
      <w14:ligatures w14:val="none"/>
    </w:rPr>
  </w:style>
  <w:style w:type="character" w:customStyle="1" w:styleId="ZkladntextodsazenChar">
    <w:name w:val="Základní text odsazený Char"/>
    <w:basedOn w:val="Standardnpsmoodstavce"/>
    <w:link w:val="Zkladntextodsazen"/>
    <w:uiPriority w:val="99"/>
    <w:semiHidden/>
    <w:rsid w:val="0041055C"/>
    <w:rPr>
      <w:rFonts w:ascii="Arial" w:eastAsia="Times New Roman" w:hAnsi="Arial" w:cs="Times New Roman"/>
      <w:kern w:val="0"/>
      <w:lang w:eastAsia="cs-CZ"/>
      <w14:ligatures w14:val="none"/>
    </w:rPr>
  </w:style>
  <w:style w:type="paragraph" w:styleId="Obsah1">
    <w:name w:val="toc 1"/>
    <w:basedOn w:val="Normln"/>
    <w:next w:val="Normln"/>
    <w:autoRedefine/>
    <w:uiPriority w:val="39"/>
    <w:rsid w:val="0041055C"/>
    <w:pPr>
      <w:spacing w:after="0" w:line="240" w:lineRule="auto"/>
      <w:jc w:val="both"/>
    </w:pPr>
    <w:rPr>
      <w:rFonts w:ascii="Calibri" w:eastAsia="MinionPro-Regular" w:hAnsi="Calibri" w:cs="Times New Roman"/>
      <w:kern w:val="0"/>
      <w:lang w:eastAsia="cs-CZ"/>
      <w14:ligatures w14:val="none"/>
    </w:rPr>
  </w:style>
  <w:style w:type="paragraph" w:styleId="Obsah2">
    <w:name w:val="toc 2"/>
    <w:basedOn w:val="Normln"/>
    <w:next w:val="Normln"/>
    <w:autoRedefine/>
    <w:uiPriority w:val="39"/>
    <w:rsid w:val="0041055C"/>
    <w:pPr>
      <w:spacing w:after="0" w:line="240" w:lineRule="auto"/>
      <w:ind w:left="240"/>
    </w:pPr>
    <w:rPr>
      <w:rFonts w:ascii="Times New Roman" w:eastAsia="Times New Roman" w:hAnsi="Times New Roman" w:cs="Times New Roman"/>
      <w:kern w:val="0"/>
      <w:sz w:val="24"/>
      <w:szCs w:val="24"/>
      <w:lang w:eastAsia="cs-CZ"/>
      <w14:ligatures w14:val="none"/>
    </w:rPr>
  </w:style>
  <w:style w:type="paragraph" w:styleId="Obsah3">
    <w:name w:val="toc 3"/>
    <w:basedOn w:val="Normln"/>
    <w:next w:val="Normln"/>
    <w:autoRedefine/>
    <w:uiPriority w:val="39"/>
    <w:rsid w:val="0041055C"/>
    <w:pPr>
      <w:spacing w:after="0" w:line="240" w:lineRule="auto"/>
      <w:ind w:left="480"/>
    </w:pPr>
    <w:rPr>
      <w:rFonts w:ascii="Times New Roman" w:eastAsia="Times New Roman" w:hAnsi="Times New Roman" w:cs="Times New Roman"/>
      <w:kern w:val="0"/>
      <w:sz w:val="24"/>
      <w:szCs w:val="24"/>
      <w:lang w:eastAsia="cs-CZ"/>
      <w14:ligatures w14:val="none"/>
    </w:rPr>
  </w:style>
  <w:style w:type="paragraph" w:styleId="Textbubliny">
    <w:name w:val="Balloon Text"/>
    <w:basedOn w:val="Normln"/>
    <w:link w:val="TextbublinyChar"/>
    <w:uiPriority w:val="99"/>
    <w:semiHidden/>
    <w:unhideWhenUsed/>
    <w:rsid w:val="0041055C"/>
    <w:pPr>
      <w:spacing w:after="0" w:line="240" w:lineRule="auto"/>
    </w:pPr>
    <w:rPr>
      <w:rFonts w:ascii="Tahoma" w:eastAsia="Times New Roman" w:hAnsi="Tahoma" w:cs="Times New Roman"/>
      <w:kern w:val="0"/>
      <w:sz w:val="16"/>
      <w:szCs w:val="16"/>
      <w:lang w:eastAsia="cs-CZ"/>
      <w14:ligatures w14:val="none"/>
    </w:rPr>
  </w:style>
  <w:style w:type="character" w:customStyle="1" w:styleId="TextbublinyChar">
    <w:name w:val="Text bubliny Char"/>
    <w:basedOn w:val="Standardnpsmoodstavce"/>
    <w:link w:val="Textbubliny"/>
    <w:uiPriority w:val="99"/>
    <w:semiHidden/>
    <w:rsid w:val="0041055C"/>
    <w:rPr>
      <w:rFonts w:ascii="Tahoma" w:eastAsia="Times New Roman" w:hAnsi="Tahoma" w:cs="Times New Roman"/>
      <w:kern w:val="0"/>
      <w:sz w:val="16"/>
      <w:szCs w:val="16"/>
      <w:lang w:eastAsia="cs-CZ"/>
      <w14:ligatures w14:val="none"/>
    </w:rPr>
  </w:style>
  <w:style w:type="character" w:styleId="Odkaznakoment">
    <w:name w:val="annotation reference"/>
    <w:basedOn w:val="Standardnpsmoodstavce"/>
    <w:uiPriority w:val="99"/>
    <w:unhideWhenUsed/>
    <w:rsid w:val="0041055C"/>
    <w:rPr>
      <w:sz w:val="16"/>
    </w:rPr>
  </w:style>
  <w:style w:type="paragraph" w:styleId="Pedmtkomente">
    <w:name w:val="annotation subject"/>
    <w:basedOn w:val="Textkomente"/>
    <w:next w:val="Textkomente"/>
    <w:link w:val="PedmtkomenteChar"/>
    <w:uiPriority w:val="99"/>
    <w:semiHidden/>
    <w:unhideWhenUsed/>
    <w:rsid w:val="0041055C"/>
    <w:rPr>
      <w:b/>
      <w:bCs/>
    </w:rPr>
  </w:style>
  <w:style w:type="character" w:customStyle="1" w:styleId="PedmtkomenteChar">
    <w:name w:val="Předmět komentáře Char"/>
    <w:basedOn w:val="TextkomenteChar"/>
    <w:link w:val="Pedmtkomente"/>
    <w:uiPriority w:val="99"/>
    <w:semiHidden/>
    <w:rsid w:val="0041055C"/>
    <w:rPr>
      <w:rFonts w:ascii="Times New Roman" w:eastAsia="Times New Roman" w:hAnsi="Times New Roman" w:cs="Times New Roman"/>
      <w:b/>
      <w:bCs/>
      <w:kern w:val="0"/>
      <w:sz w:val="20"/>
      <w:szCs w:val="20"/>
      <w:lang w:eastAsia="cs-CZ"/>
      <w14:ligatures w14:val="none"/>
    </w:rPr>
  </w:style>
  <w:style w:type="paragraph" w:styleId="Zkladntext2">
    <w:name w:val="Body Text 2"/>
    <w:basedOn w:val="Normln"/>
    <w:link w:val="Zkladntext2Char"/>
    <w:uiPriority w:val="99"/>
    <w:rsid w:val="0041055C"/>
    <w:pPr>
      <w:widowControl w:val="0"/>
      <w:spacing w:after="0" w:line="240" w:lineRule="auto"/>
      <w:ind w:left="284"/>
      <w:jc w:val="both"/>
    </w:pPr>
    <w:rPr>
      <w:rFonts w:ascii="Arial" w:eastAsia="Times New Roman" w:hAnsi="Arial" w:cs="Times New Roman"/>
      <w:kern w:val="0"/>
      <w:sz w:val="14"/>
      <w:szCs w:val="20"/>
      <w:lang w:eastAsia="cs-CZ"/>
      <w14:ligatures w14:val="none"/>
    </w:rPr>
  </w:style>
  <w:style w:type="character" w:customStyle="1" w:styleId="Zkladntext2Char">
    <w:name w:val="Základní text 2 Char"/>
    <w:basedOn w:val="Standardnpsmoodstavce"/>
    <w:link w:val="Zkladntext2"/>
    <w:uiPriority w:val="99"/>
    <w:rsid w:val="0041055C"/>
    <w:rPr>
      <w:rFonts w:ascii="Arial" w:eastAsia="Times New Roman" w:hAnsi="Arial" w:cs="Times New Roman"/>
      <w:kern w:val="0"/>
      <w:sz w:val="14"/>
      <w:szCs w:val="20"/>
      <w:lang w:eastAsia="cs-CZ"/>
      <w14:ligatures w14:val="none"/>
    </w:rPr>
  </w:style>
  <w:style w:type="paragraph" w:styleId="Odstavecseseznamem">
    <w:name w:val="List Paragraph"/>
    <w:basedOn w:val="Normln"/>
    <w:uiPriority w:val="34"/>
    <w:qFormat/>
    <w:rsid w:val="0041055C"/>
    <w:pPr>
      <w:spacing w:after="200" w:line="276" w:lineRule="auto"/>
      <w:ind w:left="720"/>
      <w:contextualSpacing/>
    </w:pPr>
    <w:rPr>
      <w:rFonts w:ascii="Calibri" w:eastAsia="Times New Roman" w:hAnsi="Calibri" w:cs="Times New Roman"/>
      <w:kern w:val="0"/>
      <w14:ligatures w14:val="none"/>
    </w:rPr>
  </w:style>
  <w:style w:type="paragraph" w:styleId="Revize">
    <w:name w:val="Revision"/>
    <w:hidden/>
    <w:uiPriority w:val="99"/>
    <w:semiHidden/>
    <w:rsid w:val="0041055C"/>
    <w:pPr>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Zvraznn1">
    <w:name w:val="Zvýraznění1"/>
    <w:uiPriority w:val="20"/>
    <w:qFormat/>
    <w:locked/>
    <w:rsid w:val="0041055C"/>
    <w:rPr>
      <w:i/>
    </w:rPr>
  </w:style>
  <w:style w:type="paragraph" w:styleId="Zkladntextodsazen2">
    <w:name w:val="Body Text Indent 2"/>
    <w:basedOn w:val="Normln"/>
    <w:link w:val="Zkladntextodsazen2Char"/>
    <w:uiPriority w:val="99"/>
    <w:unhideWhenUsed/>
    <w:rsid w:val="0041055C"/>
    <w:pPr>
      <w:spacing w:after="120" w:line="480" w:lineRule="auto"/>
      <w:ind w:left="283"/>
    </w:pPr>
    <w:rPr>
      <w:rFonts w:ascii="Times New Roman" w:eastAsia="Times New Roman" w:hAnsi="Times New Roman" w:cs="Times New Roman"/>
      <w:kern w:val="0"/>
      <w:sz w:val="24"/>
      <w:szCs w:val="24"/>
      <w:lang w:eastAsia="cs-CZ"/>
      <w14:ligatures w14:val="none"/>
    </w:rPr>
  </w:style>
  <w:style w:type="character" w:customStyle="1" w:styleId="Zkladntextodsazen2Char">
    <w:name w:val="Základní text odsazený 2 Char"/>
    <w:basedOn w:val="Standardnpsmoodstavce"/>
    <w:link w:val="Zkladntextodsazen2"/>
    <w:uiPriority w:val="99"/>
    <w:rsid w:val="0041055C"/>
    <w:rPr>
      <w:rFonts w:ascii="Times New Roman" w:eastAsia="Times New Roman" w:hAnsi="Times New Roman" w:cs="Times New Roman"/>
      <w:kern w:val="0"/>
      <w:sz w:val="24"/>
      <w:szCs w:val="24"/>
      <w:lang w:eastAsia="cs-CZ"/>
      <w14:ligatures w14:val="none"/>
    </w:rPr>
  </w:style>
  <w:style w:type="paragraph" w:styleId="Zkladntextodsazen3">
    <w:name w:val="Body Text Indent 3"/>
    <w:basedOn w:val="Normln"/>
    <w:link w:val="Zkladntextodsazen3Char"/>
    <w:uiPriority w:val="99"/>
    <w:semiHidden/>
    <w:unhideWhenUsed/>
    <w:rsid w:val="0041055C"/>
    <w:pPr>
      <w:spacing w:after="120" w:line="240" w:lineRule="auto"/>
      <w:ind w:left="283"/>
    </w:pPr>
    <w:rPr>
      <w:rFonts w:ascii="Times New Roman" w:eastAsia="Times New Roman" w:hAnsi="Times New Roman" w:cs="Times New Roman"/>
      <w:kern w:val="0"/>
      <w:sz w:val="16"/>
      <w:szCs w:val="16"/>
      <w:lang w:eastAsia="cs-CZ"/>
      <w14:ligatures w14:val="none"/>
    </w:rPr>
  </w:style>
  <w:style w:type="character" w:customStyle="1" w:styleId="Zkladntextodsazen3Char">
    <w:name w:val="Základní text odsazený 3 Char"/>
    <w:basedOn w:val="Standardnpsmoodstavce"/>
    <w:link w:val="Zkladntextodsazen3"/>
    <w:uiPriority w:val="99"/>
    <w:semiHidden/>
    <w:rsid w:val="0041055C"/>
    <w:rPr>
      <w:rFonts w:ascii="Times New Roman" w:eastAsia="Times New Roman" w:hAnsi="Times New Roman" w:cs="Times New Roman"/>
      <w:kern w:val="0"/>
      <w:sz w:val="16"/>
      <w:szCs w:val="16"/>
      <w:lang w:eastAsia="cs-CZ"/>
      <w14:ligatures w14:val="none"/>
    </w:rPr>
  </w:style>
  <w:style w:type="paragraph" w:styleId="Zkladntext">
    <w:name w:val="Body Text"/>
    <w:basedOn w:val="Normln"/>
    <w:link w:val="ZkladntextChar"/>
    <w:uiPriority w:val="99"/>
    <w:unhideWhenUsed/>
    <w:rsid w:val="0041055C"/>
    <w:pPr>
      <w:spacing w:after="120" w:line="240" w:lineRule="auto"/>
    </w:pPr>
    <w:rPr>
      <w:rFonts w:ascii="Times New Roman" w:eastAsia="Times New Roman" w:hAnsi="Times New Roman" w:cs="Times New Roman"/>
      <w:kern w:val="0"/>
      <w:sz w:val="24"/>
      <w:szCs w:val="24"/>
      <w:lang w:eastAsia="cs-CZ"/>
      <w14:ligatures w14:val="none"/>
    </w:rPr>
  </w:style>
  <w:style w:type="character" w:customStyle="1" w:styleId="ZkladntextChar">
    <w:name w:val="Základní text Char"/>
    <w:basedOn w:val="Standardnpsmoodstavce"/>
    <w:link w:val="Zkladntext"/>
    <w:uiPriority w:val="99"/>
    <w:rsid w:val="0041055C"/>
    <w:rPr>
      <w:rFonts w:ascii="Times New Roman" w:eastAsia="Times New Roman" w:hAnsi="Times New Roman" w:cs="Times New Roman"/>
      <w:kern w:val="0"/>
      <w:sz w:val="24"/>
      <w:szCs w:val="24"/>
      <w:lang w:eastAsia="cs-CZ"/>
      <w14:ligatures w14:val="none"/>
    </w:rPr>
  </w:style>
  <w:style w:type="paragraph" w:styleId="Nzev">
    <w:name w:val="Title"/>
    <w:basedOn w:val="Normln"/>
    <w:link w:val="NzevChar"/>
    <w:uiPriority w:val="10"/>
    <w:qFormat/>
    <w:rsid w:val="0041055C"/>
    <w:pPr>
      <w:spacing w:after="120" w:line="240" w:lineRule="auto"/>
      <w:ind w:left="709" w:hanging="709"/>
      <w:jc w:val="center"/>
    </w:pPr>
    <w:rPr>
      <w:rFonts w:ascii="Arial" w:eastAsia="Times New Roman" w:hAnsi="Arial" w:cs="Times New Roman"/>
      <w:b/>
      <w:bCs/>
      <w:kern w:val="0"/>
      <w:sz w:val="28"/>
      <w:szCs w:val="20"/>
      <w:lang w:eastAsia="cs-CZ"/>
      <w14:ligatures w14:val="none"/>
    </w:rPr>
  </w:style>
  <w:style w:type="character" w:customStyle="1" w:styleId="NzevChar">
    <w:name w:val="Název Char"/>
    <w:basedOn w:val="Standardnpsmoodstavce"/>
    <w:link w:val="Nzev"/>
    <w:uiPriority w:val="10"/>
    <w:rsid w:val="0041055C"/>
    <w:rPr>
      <w:rFonts w:ascii="Arial" w:eastAsia="Times New Roman" w:hAnsi="Arial" w:cs="Times New Roman"/>
      <w:b/>
      <w:bCs/>
      <w:kern w:val="0"/>
      <w:sz w:val="28"/>
      <w:szCs w:val="20"/>
      <w:lang w:eastAsia="cs-CZ"/>
      <w14:ligatures w14:val="none"/>
    </w:rPr>
  </w:style>
  <w:style w:type="paragraph" w:customStyle="1" w:styleId="Zhlavg8RT9A">
    <w:name w:val="Záhlaví§g8/RT9.A"/>
    <w:basedOn w:val="Normln"/>
    <w:rsid w:val="0041055C"/>
    <w:pPr>
      <w:widowControl w:val="0"/>
      <w:tabs>
        <w:tab w:val="center" w:pos="4153"/>
        <w:tab w:val="right" w:pos="8306"/>
      </w:tabs>
      <w:spacing w:after="0" w:line="240" w:lineRule="auto"/>
      <w:ind w:left="709" w:hanging="709"/>
      <w:jc w:val="both"/>
    </w:pPr>
    <w:rPr>
      <w:rFonts w:ascii="Arial" w:eastAsia="Times New Roman" w:hAnsi="Arial" w:cs="Arial"/>
      <w:kern w:val="0"/>
      <w:sz w:val="24"/>
      <w:szCs w:val="20"/>
      <w:lang w:eastAsia="cs-CZ"/>
      <w14:ligatures w14:val="none"/>
    </w:rPr>
  </w:style>
  <w:style w:type="paragraph" w:customStyle="1" w:styleId="BodyText21">
    <w:name w:val="Body Text 21"/>
    <w:basedOn w:val="Normln"/>
    <w:rsid w:val="0041055C"/>
    <w:pPr>
      <w:widowControl w:val="0"/>
      <w:spacing w:after="0" w:line="240" w:lineRule="auto"/>
      <w:jc w:val="both"/>
    </w:pPr>
    <w:rPr>
      <w:rFonts w:ascii="Times New Roman" w:eastAsia="Times New Roman" w:hAnsi="Times New Roman" w:cs="Times New Roman"/>
      <w:kern w:val="0"/>
      <w:szCs w:val="20"/>
      <w:lang w:eastAsia="cs-CZ"/>
      <w14:ligatures w14:val="none"/>
    </w:rPr>
  </w:style>
  <w:style w:type="paragraph" w:customStyle="1" w:styleId="Smlouva-eslo">
    <w:name w:val="Smlouva-eíslo"/>
    <w:basedOn w:val="Normln"/>
    <w:uiPriority w:val="99"/>
    <w:rsid w:val="0041055C"/>
    <w:pPr>
      <w:widowControl w:val="0"/>
      <w:spacing w:before="120" w:after="0" w:line="240" w:lineRule="atLeast"/>
      <w:jc w:val="both"/>
    </w:pPr>
    <w:rPr>
      <w:rFonts w:ascii="Times New Roman" w:eastAsia="Times New Roman" w:hAnsi="Times New Roman" w:cs="Times New Roman"/>
      <w:kern w:val="0"/>
      <w:sz w:val="24"/>
      <w:szCs w:val="24"/>
      <w:lang w:eastAsia="cs-CZ"/>
      <w14:ligatures w14:val="none"/>
    </w:rPr>
  </w:style>
  <w:style w:type="paragraph" w:customStyle="1" w:styleId="Nadpis">
    <w:name w:val="Nadpis"/>
    <w:basedOn w:val="Normln"/>
    <w:rsid w:val="0041055C"/>
    <w:pPr>
      <w:spacing w:after="0" w:line="240" w:lineRule="auto"/>
    </w:pPr>
    <w:rPr>
      <w:rFonts w:ascii="Times New Roman" w:eastAsia="Times New Roman" w:hAnsi="Times New Roman" w:cs="Times New Roman"/>
      <w:kern w:val="0"/>
      <w:sz w:val="20"/>
      <w:szCs w:val="20"/>
      <w:lang w:eastAsia="cs-CZ"/>
      <w14:ligatures w14:val="none"/>
    </w:rPr>
  </w:style>
  <w:style w:type="paragraph" w:customStyle="1" w:styleId="ZkladntextStandardparagraph">
    <w:name w:val="Základní text.Standard paragraph"/>
    <w:basedOn w:val="Normln"/>
    <w:rsid w:val="0041055C"/>
    <w:pPr>
      <w:spacing w:before="120" w:after="0" w:line="240" w:lineRule="auto"/>
      <w:jc w:val="both"/>
    </w:pPr>
    <w:rPr>
      <w:rFonts w:ascii="Times New Roman" w:eastAsia="Times New Roman" w:hAnsi="Times New Roman" w:cs="Times New Roman"/>
      <w:kern w:val="0"/>
      <w:sz w:val="24"/>
      <w:szCs w:val="20"/>
      <w:lang w:eastAsia="cs-CZ"/>
      <w14:ligatures w14:val="none"/>
    </w:rPr>
  </w:style>
  <w:style w:type="paragraph" w:customStyle="1" w:styleId="Tlotextu">
    <w:name w:val="Tělo textu"/>
    <w:basedOn w:val="Normln"/>
    <w:rsid w:val="0041055C"/>
    <w:pPr>
      <w:spacing w:after="140" w:line="288" w:lineRule="auto"/>
    </w:pPr>
    <w:rPr>
      <w:rFonts w:ascii="Liberation Serif" w:eastAsia="Times New Roman" w:hAnsi="Liberation Serif" w:cs="Times New Roman"/>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8c9426-a86a-485c-8bec-a6c20efec060">
      <Terms xmlns="http://schemas.microsoft.com/office/infopath/2007/PartnerControls"/>
    </lcf76f155ced4ddcb4097134ff3c332f>
    <TaxCatchAll xmlns="a4e5f712-9679-4e0a-8e29-c410d2dda63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FE759951F81684E8149ABF71C9528E5" ma:contentTypeVersion="12" ma:contentTypeDescription="Vytvoří nový dokument" ma:contentTypeScope="" ma:versionID="4cebc84de3d75e94c990f086c86e05e6">
  <xsd:schema xmlns:xsd="http://www.w3.org/2001/XMLSchema" xmlns:xs="http://www.w3.org/2001/XMLSchema" xmlns:p="http://schemas.microsoft.com/office/2006/metadata/properties" xmlns:ns2="ef8c9426-a86a-485c-8bec-a6c20efec060" xmlns:ns3="a4e5f712-9679-4e0a-8e29-c410d2dda634" targetNamespace="http://schemas.microsoft.com/office/2006/metadata/properties" ma:root="true" ma:fieldsID="9aed9540b9be0e75b82fa632a9b3ffb3" ns2:_="" ns3:_="">
    <xsd:import namespace="ef8c9426-a86a-485c-8bec-a6c20efec060"/>
    <xsd:import namespace="a4e5f712-9679-4e0a-8e29-c410d2dda6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8c9426-a86a-485c-8bec-a6c20efec0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a434e552-ab9f-4969-925b-4da9c004959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e5f712-9679-4e0a-8e29-c410d2dda6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896437e-8282-4fe1-b5f1-2f714b925997}" ma:internalName="TaxCatchAll" ma:showField="CatchAllData" ma:web="a4e5f712-9679-4e0a-8e29-c410d2dda6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FB3561-4A3F-4D41-A83F-97708035778F}">
  <ds:schemaRefs>
    <ds:schemaRef ds:uri="http://schemas.microsoft.com/office/2006/metadata/properties"/>
    <ds:schemaRef ds:uri="http://schemas.microsoft.com/office/infopath/2007/PartnerControls"/>
    <ds:schemaRef ds:uri="ef8c9426-a86a-485c-8bec-a6c20efec060"/>
    <ds:schemaRef ds:uri="a4e5f712-9679-4e0a-8e29-c410d2dda634"/>
  </ds:schemaRefs>
</ds:datastoreItem>
</file>

<file path=customXml/itemProps2.xml><?xml version="1.0" encoding="utf-8"?>
<ds:datastoreItem xmlns:ds="http://schemas.openxmlformats.org/officeDocument/2006/customXml" ds:itemID="{2A122179-9D09-4153-8172-E194112A65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8c9426-a86a-485c-8bec-a6c20efec060"/>
    <ds:schemaRef ds:uri="a4e5f712-9679-4e0a-8e29-c410d2dda6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7BD907-467F-42A3-A4D7-4EBCD2B36D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13</Pages>
  <Words>7981</Words>
  <Characters>47094</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Volná Alena</dc:creator>
  <cp:keywords/>
  <dc:description/>
  <cp:lastModifiedBy>Alena Volná</cp:lastModifiedBy>
  <cp:revision>49</cp:revision>
  <dcterms:created xsi:type="dcterms:W3CDTF">2025-08-19T16:53:00Z</dcterms:created>
  <dcterms:modified xsi:type="dcterms:W3CDTF">2025-08-20T21:42:00Z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0x0101000FE759951F81684E8149ABF71C9528E5</vt:lpwstr>
  </property>
  <property fmtid="{D5CDD505-2E9C-101B-9397-08002B2CF9AE}" pid="3" name="Order">
    <vt:r8>2790000</vt:r8>
  </property>
  <property fmtid="{D5CDD505-2E9C-101B-9397-08002B2CF9AE}" pid="4" name="MediaServiceImageTags">
    <vt:lpwstr/>
  </property>
</Properties>
</file>